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DDD5B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6FAD355" w14:textId="1EB4AF82" w:rsidR="000345FD" w:rsidRDefault="007E0A93" w:rsidP="00631422">
      <w:pPr>
        <w:spacing w:after="160" w:line="259" w:lineRule="auto"/>
        <w:jc w:val="center"/>
        <w:rPr>
          <w:rFonts w:eastAsia="Calibri"/>
          <w:b/>
          <w:highlight w:val="yellow"/>
          <w:lang w:eastAsia="en-US"/>
        </w:rPr>
      </w:pPr>
      <w:r w:rsidRPr="007E0A93">
        <w:rPr>
          <w:rFonts w:eastAsia="Calibri"/>
          <w:b/>
          <w:lang w:eastAsia="en-US"/>
        </w:rPr>
        <w:t xml:space="preserve">FORNITURA </w:t>
      </w:r>
      <w:r w:rsidR="00734B5E" w:rsidRPr="00734B5E">
        <w:rPr>
          <w:rFonts w:eastAsia="Calibri"/>
          <w:b/>
          <w:lang w:eastAsia="en-US"/>
        </w:rPr>
        <w:t xml:space="preserve">DI UN LASERVIBROMETRO A SCANSIONE </w:t>
      </w:r>
      <w:r w:rsidRPr="007E0A93">
        <w:rPr>
          <w:rFonts w:eastAsia="Calibri"/>
          <w:b/>
          <w:lang w:eastAsia="en-US"/>
        </w:rPr>
        <w:t xml:space="preserve">DA DESTINARSI AL DIPARTIMENTO DI </w:t>
      </w:r>
      <w:r w:rsidR="00734B5E" w:rsidRPr="00734B5E">
        <w:rPr>
          <w:rFonts w:eastAsia="Calibri"/>
          <w:b/>
          <w:lang w:eastAsia="en-US"/>
        </w:rPr>
        <w:t xml:space="preserve">INGEGNERIA CIVILE, CHIMICA, AMBIENTALE E DEI MATERIALI - DICAM </w:t>
      </w:r>
      <w:r w:rsidRPr="007E0A93">
        <w:rPr>
          <w:rFonts w:eastAsia="Calibri"/>
          <w:b/>
          <w:lang w:eastAsia="en-US"/>
        </w:rPr>
        <w:t>DELL’ALMA MATER STUDIORUM - UNIVERSITÀ DI BOLOGNA</w:t>
      </w:r>
    </w:p>
    <w:p w14:paraId="7E913519" w14:textId="77777777" w:rsidR="000345FD" w:rsidRDefault="000345FD" w:rsidP="00631422">
      <w:pPr>
        <w:spacing w:after="160" w:line="259" w:lineRule="auto"/>
        <w:jc w:val="center"/>
        <w:rPr>
          <w:rFonts w:eastAsia="Calibri"/>
          <w:b/>
          <w:highlight w:val="yellow"/>
          <w:lang w:eastAsia="en-US"/>
        </w:rPr>
      </w:pPr>
    </w:p>
    <w:p w14:paraId="3AF64CEB" w14:textId="67C35312" w:rsidR="00631422" w:rsidRPr="00631422" w:rsidRDefault="00631422" w:rsidP="00631422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6E499B">
        <w:rPr>
          <w:rFonts w:eastAsia="Calibri"/>
          <w:b/>
          <w:lang w:eastAsia="en-US"/>
        </w:rPr>
        <w:t xml:space="preserve">ALLEGATO </w:t>
      </w:r>
      <w:r w:rsidR="006E499B">
        <w:rPr>
          <w:rFonts w:eastAsia="Calibri"/>
          <w:b/>
          <w:lang w:eastAsia="en-US"/>
        </w:rPr>
        <w:t xml:space="preserve">2 </w:t>
      </w:r>
      <w:r w:rsidRPr="006E499B">
        <w:rPr>
          <w:rFonts w:eastAsia="Calibri"/>
          <w:b/>
          <w:lang w:eastAsia="en-US"/>
        </w:rPr>
        <w:t>-</w:t>
      </w:r>
      <w:r w:rsidRPr="00631422">
        <w:rPr>
          <w:rFonts w:eastAsia="Calibri"/>
          <w:b/>
          <w:lang w:eastAsia="en-US"/>
        </w:rPr>
        <w:t xml:space="preserve"> SCHEMA </w:t>
      </w:r>
      <w:r w:rsidR="0052326A">
        <w:rPr>
          <w:rFonts w:eastAsia="Calibri"/>
          <w:b/>
          <w:lang w:eastAsia="en-US"/>
        </w:rPr>
        <w:t>DI PROGETTO</w:t>
      </w:r>
      <w:r w:rsidRPr="00631422">
        <w:rPr>
          <w:rFonts w:eastAsia="Calibri"/>
          <w:b/>
          <w:lang w:eastAsia="en-US"/>
        </w:rPr>
        <w:t xml:space="preserve"> TECNIC</w:t>
      </w:r>
      <w:r w:rsidR="0052326A">
        <w:rPr>
          <w:rFonts w:eastAsia="Calibri"/>
          <w:b/>
          <w:lang w:eastAsia="en-US"/>
        </w:rPr>
        <w:t>O</w:t>
      </w:r>
    </w:p>
    <w:p w14:paraId="15F1B96D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5634D35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D95D672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850DEB4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17C9301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32071B2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EB67574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8C4E165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407BC13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67C723AE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DB0B0F0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E80C226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0CA51947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4C77ABB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63BC2BC7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44E854F3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200FB816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1615D440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  <w:sectPr w:rsidR="00631422" w:rsidRPr="00631422" w:rsidSect="009F788D">
          <w:headerReference w:type="default" r:id="rId8"/>
          <w:footerReference w:type="default" r:id="rId9"/>
          <w:footerReference w:type="first" r:id="rId10"/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  <w:r w:rsidRPr="00631422">
        <w:rPr>
          <w:rFonts w:eastAsia="Calibri"/>
          <w:b/>
          <w:lang w:eastAsia="en-US"/>
        </w:rPr>
        <w:br w:type="page"/>
      </w:r>
    </w:p>
    <w:tbl>
      <w:tblPr>
        <w:tblStyle w:val="Grigliatabella"/>
        <w:tblW w:w="10207" w:type="dxa"/>
        <w:tblInd w:w="-714" w:type="dxa"/>
        <w:tblLook w:val="04A0" w:firstRow="1" w:lastRow="0" w:firstColumn="1" w:lastColumn="0" w:noHBand="0" w:noVBand="1"/>
      </w:tblPr>
      <w:tblGrid>
        <w:gridCol w:w="4709"/>
        <w:gridCol w:w="5498"/>
      </w:tblGrid>
      <w:tr w:rsidR="00631422" w:rsidRPr="00631422" w14:paraId="7F06B839" w14:textId="77777777" w:rsidTr="00E93353">
        <w:tc>
          <w:tcPr>
            <w:tcW w:w="4709" w:type="dxa"/>
            <w:shd w:val="clear" w:color="auto" w:fill="F2DBDB"/>
            <w:vAlign w:val="center"/>
          </w:tcPr>
          <w:p w14:paraId="5E7C4DD3" w14:textId="2BA42D62" w:rsidR="00631422" w:rsidRPr="00631422" w:rsidRDefault="00B62EBB" w:rsidP="00B62EBB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B62EBB">
              <w:rPr>
                <w:rFonts w:eastAsia="Calibri"/>
                <w:b/>
                <w:lang w:eastAsia="en-US"/>
              </w:rPr>
              <w:lastRenderedPageBreak/>
              <w:t>Nome commerciale dell’attrezzatura</w:t>
            </w:r>
          </w:p>
        </w:tc>
        <w:tc>
          <w:tcPr>
            <w:tcW w:w="5498" w:type="dxa"/>
            <w:vAlign w:val="center"/>
          </w:tcPr>
          <w:p w14:paraId="61C288CB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77E24C52" w14:textId="77777777" w:rsidTr="00E93353">
        <w:tc>
          <w:tcPr>
            <w:tcW w:w="4709" w:type="dxa"/>
            <w:shd w:val="clear" w:color="auto" w:fill="F2DBDB"/>
            <w:vAlign w:val="center"/>
          </w:tcPr>
          <w:p w14:paraId="3FD652CD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Denominazione Fornitore</w:t>
            </w:r>
          </w:p>
        </w:tc>
        <w:tc>
          <w:tcPr>
            <w:tcW w:w="5498" w:type="dxa"/>
            <w:vAlign w:val="center"/>
          </w:tcPr>
          <w:p w14:paraId="1C335220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7CF751B2" w14:textId="77777777" w:rsidTr="00E93353">
        <w:tc>
          <w:tcPr>
            <w:tcW w:w="4709" w:type="dxa"/>
            <w:shd w:val="clear" w:color="auto" w:fill="F2DBDB"/>
            <w:vAlign w:val="center"/>
          </w:tcPr>
          <w:p w14:paraId="3F96D68E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Denominazione Produttore</w:t>
            </w:r>
          </w:p>
        </w:tc>
        <w:tc>
          <w:tcPr>
            <w:tcW w:w="5498" w:type="dxa"/>
            <w:vAlign w:val="center"/>
          </w:tcPr>
          <w:p w14:paraId="18B1EDAA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21F349AB" w14:textId="77777777" w:rsidTr="00E93353">
        <w:tc>
          <w:tcPr>
            <w:tcW w:w="4709" w:type="dxa"/>
            <w:shd w:val="clear" w:color="auto" w:fill="F2DBDB"/>
            <w:vAlign w:val="center"/>
          </w:tcPr>
          <w:p w14:paraId="370609AF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Sito web Fornitore e/o Produttore</w:t>
            </w:r>
          </w:p>
        </w:tc>
        <w:tc>
          <w:tcPr>
            <w:tcW w:w="5498" w:type="dxa"/>
            <w:vAlign w:val="center"/>
          </w:tcPr>
          <w:p w14:paraId="7DAE4753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</w:tbl>
    <w:p w14:paraId="0D5DEB2F" w14:textId="37A5216A" w:rsidR="00631422" w:rsidRDefault="00631422" w:rsidP="00631422">
      <w:pPr>
        <w:widowControl w:val="0"/>
        <w:spacing w:after="160" w:line="259" w:lineRule="auto"/>
        <w:ind w:right="-879"/>
        <w:jc w:val="both"/>
        <w:rPr>
          <w:rFonts w:eastAsia="Calibri"/>
          <w:lang w:eastAsia="en-US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"/>
        <w:gridCol w:w="5032"/>
        <w:gridCol w:w="425"/>
        <w:gridCol w:w="576"/>
        <w:gridCol w:w="1136"/>
        <w:gridCol w:w="2588"/>
      </w:tblGrid>
      <w:tr w:rsidR="001E6888" w:rsidRPr="001E6888" w14:paraId="1126D31E" w14:textId="77777777" w:rsidTr="00734B5E">
        <w:trPr>
          <w:trHeight w:val="370"/>
          <w:jc w:val="center"/>
        </w:trPr>
        <w:tc>
          <w:tcPr>
            <w:tcW w:w="5448" w:type="dxa"/>
            <w:gridSpan w:val="2"/>
            <w:shd w:val="clear" w:color="auto" w:fill="FBE4D5"/>
            <w:vAlign w:val="center"/>
          </w:tcPr>
          <w:p w14:paraId="697AC0DB" w14:textId="04437948" w:rsidR="001E6888" w:rsidRPr="001E6888" w:rsidRDefault="001E6888" w:rsidP="00E93353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b/>
                <w:sz w:val="18"/>
                <w:szCs w:val="18"/>
              </w:rPr>
              <w:br w:type="page"/>
            </w:r>
            <w:r w:rsidR="00E93353">
              <w:rPr>
                <w:b/>
                <w:sz w:val="18"/>
                <w:szCs w:val="18"/>
              </w:rPr>
              <w:t>CARATT</w:t>
            </w:r>
            <w:r w:rsidR="00BD60BC">
              <w:rPr>
                <w:b/>
                <w:sz w:val="18"/>
                <w:szCs w:val="18"/>
              </w:rPr>
              <w:t xml:space="preserve">ERISTICHE MINIME </w:t>
            </w:r>
            <w:r w:rsidR="00E724BC">
              <w:rPr>
                <w:b/>
                <w:sz w:val="18"/>
                <w:szCs w:val="18"/>
              </w:rPr>
              <w:t xml:space="preserve">TECNICHE E FUNIONALI </w:t>
            </w:r>
            <w:r w:rsidR="00BD60BC">
              <w:rPr>
                <w:b/>
                <w:sz w:val="18"/>
                <w:szCs w:val="18"/>
              </w:rPr>
              <w:t>DELL’ATTREZZATURA</w:t>
            </w:r>
            <w:r w:rsidR="00E93353">
              <w:rPr>
                <w:b/>
                <w:sz w:val="18"/>
                <w:szCs w:val="18"/>
              </w:rPr>
              <w:t xml:space="preserve"> E DELLE SUE COMPONENTI (come da Capitolato)</w:t>
            </w:r>
          </w:p>
        </w:tc>
        <w:tc>
          <w:tcPr>
            <w:tcW w:w="425" w:type="dxa"/>
            <w:shd w:val="clear" w:color="auto" w:fill="FBE4D5"/>
            <w:noWrap/>
            <w:vAlign w:val="center"/>
            <w:hideMark/>
          </w:tcPr>
          <w:p w14:paraId="25457DE8" w14:textId="77777777" w:rsidR="001E6888" w:rsidRPr="001E6888" w:rsidRDefault="001E6888" w:rsidP="001E688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SI</w:t>
            </w:r>
          </w:p>
        </w:tc>
        <w:tc>
          <w:tcPr>
            <w:tcW w:w="576" w:type="dxa"/>
            <w:shd w:val="clear" w:color="auto" w:fill="FBE4D5"/>
            <w:noWrap/>
            <w:vAlign w:val="center"/>
            <w:hideMark/>
          </w:tcPr>
          <w:p w14:paraId="75FBF9C8" w14:textId="14342555" w:rsidR="001E6888" w:rsidRPr="001E6888" w:rsidRDefault="001E6888" w:rsidP="001E688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NO</w:t>
            </w:r>
            <w:r w:rsidR="008A247E" w:rsidRPr="008A247E">
              <w:rPr>
                <w:rFonts w:cs="Tahoma"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1136" w:type="dxa"/>
            <w:shd w:val="clear" w:color="auto" w:fill="FBE4D5"/>
            <w:vAlign w:val="center"/>
          </w:tcPr>
          <w:p w14:paraId="36A7DFE3" w14:textId="77777777" w:rsidR="00BE18C4" w:rsidRDefault="00BE18C4" w:rsidP="00BE18C4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ahoma"/>
                <w:b/>
                <w:bCs/>
                <w:color w:val="000000"/>
                <w:sz w:val="18"/>
                <w:szCs w:val="18"/>
              </w:rPr>
              <w:t>Note</w:t>
            </w:r>
          </w:p>
          <w:p w14:paraId="5EAA58F4" w14:textId="7F9C9FB5" w:rsidR="001E6888" w:rsidRPr="001E6888" w:rsidRDefault="001E6888" w:rsidP="00BE18C4">
            <w:pPr>
              <w:jc w:val="both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Cs/>
                <w:i/>
                <w:color w:val="000000"/>
                <w:sz w:val="18"/>
                <w:szCs w:val="18"/>
              </w:rPr>
              <w:t>(</w:t>
            </w:r>
            <w:r w:rsidR="00BE18C4">
              <w:rPr>
                <w:rFonts w:cs="Tahoma"/>
                <w:bCs/>
                <w:i/>
                <w:color w:val="000000"/>
                <w:sz w:val="18"/>
                <w:szCs w:val="18"/>
              </w:rPr>
              <w:t>ad es. in caso di eventuale equivalenza</w:t>
            </w:r>
            <w:r w:rsidRPr="001E6888">
              <w:rPr>
                <w:rFonts w:cs="Tahoma"/>
                <w:bCs/>
                <w:i/>
                <w:color w:val="000000"/>
                <w:sz w:val="18"/>
                <w:szCs w:val="18"/>
              </w:rPr>
              <w:t>)</w:t>
            </w:r>
          </w:p>
        </w:tc>
        <w:tc>
          <w:tcPr>
            <w:tcW w:w="2588" w:type="dxa"/>
            <w:shd w:val="clear" w:color="auto" w:fill="FBE4D5"/>
          </w:tcPr>
          <w:p w14:paraId="482366AD" w14:textId="3F73E964" w:rsidR="001E6888" w:rsidRPr="001E6888" w:rsidRDefault="001E6888" w:rsidP="001E6888">
            <w:pPr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N. pagina</w:t>
            </w:r>
            <w:r w:rsidRPr="001E6888">
              <w:t xml:space="preserve"> </w:t>
            </w: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della scheda tecnica dalla quale si evinca la presenza del</w:t>
            </w:r>
            <w:r w:rsidR="00EF298F">
              <w:rPr>
                <w:rFonts w:cs="Tahoma"/>
                <w:b/>
                <w:bCs/>
                <w:color w:val="000000"/>
                <w:sz w:val="18"/>
                <w:szCs w:val="18"/>
              </w:rPr>
              <w:t>l'elemento minimo</w:t>
            </w:r>
          </w:p>
        </w:tc>
      </w:tr>
      <w:tr w:rsidR="001E6888" w:rsidRPr="001E6888" w14:paraId="1D78C076" w14:textId="77777777" w:rsidTr="00734B5E">
        <w:trPr>
          <w:trHeight w:val="1019"/>
          <w:jc w:val="center"/>
        </w:trPr>
        <w:tc>
          <w:tcPr>
            <w:tcW w:w="416" w:type="dxa"/>
            <w:shd w:val="clear" w:color="auto" w:fill="auto"/>
            <w:vAlign w:val="center"/>
          </w:tcPr>
          <w:p w14:paraId="197DD854" w14:textId="5817859A" w:rsidR="001E6888" w:rsidRPr="001E6888" w:rsidRDefault="00734B5E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a)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34CE1ACE" w14:textId="77777777" w:rsidR="00734B5E" w:rsidRPr="00734B5E" w:rsidRDefault="00734B5E" w:rsidP="00734B5E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734B5E">
              <w:rPr>
                <w:sz w:val="18"/>
                <w:szCs w:val="18"/>
                <w:lang w:eastAsia="ar-SA"/>
              </w:rPr>
              <w:t>La sorgente laser principale deve essere caratterizzata da una lunghezza d’onda di 1550nm ed essere in grado di:</w:t>
            </w:r>
          </w:p>
          <w:p w14:paraId="61E7194A" w14:textId="77777777" w:rsidR="00734B5E" w:rsidRPr="00734B5E" w:rsidRDefault="00734B5E" w:rsidP="00734B5E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734B5E">
              <w:rPr>
                <w:sz w:val="18"/>
                <w:szCs w:val="18"/>
                <w:lang w:eastAsia="ar-SA"/>
              </w:rPr>
              <w:t>misurare vibrazioni di frequenza massima in modalità scansione non inferiori a 1MHz,</w:t>
            </w:r>
          </w:p>
          <w:p w14:paraId="79C21E85" w14:textId="77777777" w:rsidR="00734B5E" w:rsidRPr="00734B5E" w:rsidRDefault="00734B5E" w:rsidP="00734B5E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734B5E">
              <w:rPr>
                <w:sz w:val="18"/>
                <w:szCs w:val="18"/>
                <w:lang w:eastAsia="ar-SA"/>
              </w:rPr>
              <w:t>misurare velocità di spostamento in modalità scansione non inferiori a 10m/s.</w:t>
            </w:r>
          </w:p>
          <w:p w14:paraId="0BE0CB5C" w14:textId="43F8A491" w:rsidR="001E6888" w:rsidRPr="000345FD" w:rsidRDefault="001E6888" w:rsidP="00EC084A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9E64EC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236917A3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36" w:type="dxa"/>
            <w:shd w:val="clear" w:color="auto" w:fill="auto"/>
          </w:tcPr>
          <w:p w14:paraId="11BC9EE9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588" w:type="dxa"/>
            <w:shd w:val="clear" w:color="auto" w:fill="auto"/>
          </w:tcPr>
          <w:p w14:paraId="0C290A31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52ED35FA" w14:textId="77777777" w:rsidTr="00734B5E">
        <w:trPr>
          <w:trHeight w:val="260"/>
          <w:jc w:val="center"/>
        </w:trPr>
        <w:tc>
          <w:tcPr>
            <w:tcW w:w="416" w:type="dxa"/>
            <w:shd w:val="clear" w:color="auto" w:fill="auto"/>
            <w:vAlign w:val="center"/>
          </w:tcPr>
          <w:p w14:paraId="3C7C2D5C" w14:textId="26A7A5AB" w:rsidR="001E6888" w:rsidRPr="001E6888" w:rsidRDefault="00734B5E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b)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1034F91F" w14:textId="77777777" w:rsidR="00734B5E" w:rsidRPr="00734B5E" w:rsidRDefault="00734B5E" w:rsidP="00734B5E">
            <w:pPr>
              <w:jc w:val="both"/>
              <w:rPr>
                <w:sz w:val="18"/>
                <w:szCs w:val="18"/>
                <w:lang w:eastAsia="ar-SA"/>
              </w:rPr>
            </w:pPr>
            <w:r w:rsidRPr="00734B5E">
              <w:rPr>
                <w:sz w:val="18"/>
                <w:szCs w:val="18"/>
                <w:lang w:eastAsia="ar-SA"/>
              </w:rPr>
              <w:t>La sorgente laser di puntamento deve essere caratterizzata da una lunghezza d’onda compresa nell’intervallo tra i 510nm ed i 530nm ed essere in grado di individuare tutti i punti scansionati dalla sorgente laser principale e permetterne il puntamento.</w:t>
            </w:r>
          </w:p>
          <w:p w14:paraId="02E4E8A2" w14:textId="5DBF5537" w:rsidR="00E404E4" w:rsidRPr="001E6888" w:rsidRDefault="00E404E4" w:rsidP="002D553C">
            <w:pPr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2BD49E6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52C8B521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36" w:type="dxa"/>
            <w:shd w:val="clear" w:color="auto" w:fill="auto"/>
          </w:tcPr>
          <w:p w14:paraId="78D982C9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588" w:type="dxa"/>
            <w:shd w:val="clear" w:color="auto" w:fill="auto"/>
          </w:tcPr>
          <w:p w14:paraId="4B7B4404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7DA5C7DA" w14:textId="77777777" w:rsidTr="00734B5E">
        <w:trPr>
          <w:trHeight w:val="260"/>
          <w:jc w:val="center"/>
        </w:trPr>
        <w:tc>
          <w:tcPr>
            <w:tcW w:w="416" w:type="dxa"/>
            <w:shd w:val="clear" w:color="auto" w:fill="auto"/>
            <w:vAlign w:val="center"/>
          </w:tcPr>
          <w:p w14:paraId="713CA091" w14:textId="6FC27DCA" w:rsidR="001E6888" w:rsidRPr="001E6888" w:rsidRDefault="00734B5E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c)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3DE8D855" w14:textId="28F11766" w:rsidR="001E6888" w:rsidRPr="001E6888" w:rsidRDefault="00734B5E" w:rsidP="007A067E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highlight w:val="yellow"/>
                <w:lang w:eastAsia="ar-SA"/>
              </w:rPr>
            </w:pPr>
            <w:r w:rsidRPr="00734B5E">
              <w:rPr>
                <w:sz w:val="18"/>
                <w:szCs w:val="18"/>
                <w:lang w:eastAsia="ar-SA"/>
              </w:rPr>
              <w:t>L’area su cui è possibile effettuare il puntamento, la scansione e l’acquisizione dei dati non deve essere inferiore ad una apertura di 50° sul piano orizzontale e 40° sul piano verticale; tale area deve poter essere scansionata tramite una matrice di punti con densità fino a 512x512 punti.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8BFFFE2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68C8541F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36" w:type="dxa"/>
            <w:shd w:val="clear" w:color="auto" w:fill="auto"/>
          </w:tcPr>
          <w:p w14:paraId="68500CFD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588" w:type="dxa"/>
            <w:shd w:val="clear" w:color="auto" w:fill="auto"/>
          </w:tcPr>
          <w:p w14:paraId="620F3D0B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5BFAB720" w14:textId="77777777" w:rsidTr="00734B5E">
        <w:trPr>
          <w:trHeight w:val="260"/>
          <w:jc w:val="center"/>
        </w:trPr>
        <w:tc>
          <w:tcPr>
            <w:tcW w:w="416" w:type="dxa"/>
            <w:shd w:val="clear" w:color="auto" w:fill="auto"/>
            <w:vAlign w:val="center"/>
          </w:tcPr>
          <w:p w14:paraId="5BF0F5DF" w14:textId="0EACF7D8" w:rsidR="001E6888" w:rsidRPr="001E6888" w:rsidRDefault="00734B5E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d)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7F9C66E7" w14:textId="77777777" w:rsidR="00734B5E" w:rsidRPr="00734B5E" w:rsidRDefault="00734B5E" w:rsidP="00734B5E">
            <w:pPr>
              <w:spacing w:line="276" w:lineRule="auto"/>
              <w:rPr>
                <w:sz w:val="18"/>
                <w:szCs w:val="18"/>
                <w:lang w:eastAsia="ar-SA"/>
              </w:rPr>
            </w:pPr>
            <w:r w:rsidRPr="00734B5E">
              <w:rPr>
                <w:sz w:val="18"/>
                <w:szCs w:val="18"/>
                <w:lang w:eastAsia="ar-SA"/>
              </w:rPr>
              <w:t>La telecamera digitale integrata nel sistema di scansione deve essere caratterizzata da uno zoom ottico non inferiore a 30x e da una risoluzione non inferiore a 1280 pixel sul piano orizzontale e 720 pixel sul piano verticale.</w:t>
            </w:r>
          </w:p>
          <w:p w14:paraId="461559A2" w14:textId="1F6EFAE8" w:rsidR="001E6888" w:rsidRPr="001E6888" w:rsidRDefault="001E6888" w:rsidP="00BD60BC">
            <w:pPr>
              <w:spacing w:line="276" w:lineRule="auto"/>
              <w:rPr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3C1C6BBA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295D8A2D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36" w:type="dxa"/>
            <w:shd w:val="clear" w:color="auto" w:fill="auto"/>
          </w:tcPr>
          <w:p w14:paraId="048A9E64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588" w:type="dxa"/>
            <w:shd w:val="clear" w:color="auto" w:fill="auto"/>
          </w:tcPr>
          <w:p w14:paraId="54EB2517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20F1499C" w14:textId="77777777" w:rsidTr="00734B5E">
        <w:trPr>
          <w:trHeight w:val="260"/>
          <w:jc w:val="center"/>
        </w:trPr>
        <w:tc>
          <w:tcPr>
            <w:tcW w:w="416" w:type="dxa"/>
            <w:shd w:val="clear" w:color="auto" w:fill="auto"/>
            <w:vAlign w:val="center"/>
          </w:tcPr>
          <w:p w14:paraId="3C502350" w14:textId="4C4778D1" w:rsidR="001E6888" w:rsidRPr="001E6888" w:rsidRDefault="00734B5E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en-US" w:eastAsia="ar-SA"/>
              </w:rPr>
            </w:pPr>
            <w:r>
              <w:rPr>
                <w:sz w:val="18"/>
                <w:szCs w:val="18"/>
                <w:lang w:val="en-US" w:eastAsia="ar-SA"/>
              </w:rPr>
              <w:t>e)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47E21375" w14:textId="77777777" w:rsidR="00734B5E" w:rsidRPr="00734B5E" w:rsidRDefault="00734B5E" w:rsidP="00734B5E">
            <w:pPr>
              <w:suppressAutoHyphens/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eastAsia="ar-SA"/>
              </w:rPr>
            </w:pPr>
            <w:r w:rsidRPr="00734B5E">
              <w:rPr>
                <w:sz w:val="18"/>
                <w:szCs w:val="18"/>
                <w:lang w:eastAsia="ar-SA"/>
              </w:rPr>
              <w:t xml:space="preserve">Il sistema di controllo del </w:t>
            </w:r>
            <w:proofErr w:type="spellStart"/>
            <w:r w:rsidRPr="00734B5E">
              <w:rPr>
                <w:sz w:val="18"/>
                <w:szCs w:val="18"/>
                <w:lang w:eastAsia="ar-SA"/>
              </w:rPr>
              <w:t>laservibrometro</w:t>
            </w:r>
            <w:proofErr w:type="spellEnd"/>
            <w:r w:rsidRPr="00734B5E">
              <w:rPr>
                <w:sz w:val="18"/>
                <w:szCs w:val="18"/>
                <w:lang w:eastAsia="ar-SA"/>
              </w:rPr>
              <w:t xml:space="preserve"> a scansione deve integrare un sistema di acquisizione dei segnali interferometrici caratterizzato dalla possibilità di applicare al segnale registrato uno o più filtri analogici o digitali con frequenze di taglio impostate nell’intervallo tra 0 e 200kHz; deve altresì integrare:</w:t>
            </w:r>
          </w:p>
          <w:p w14:paraId="47114080" w14:textId="77777777" w:rsidR="00734B5E" w:rsidRPr="00734B5E" w:rsidRDefault="00734B5E" w:rsidP="00734B5E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734B5E">
              <w:rPr>
                <w:sz w:val="18"/>
                <w:szCs w:val="18"/>
                <w:lang w:eastAsia="ar-SA"/>
              </w:rPr>
              <w:t xml:space="preserve">la possibilità di associare una informazione temporale ai dati interferometrici registrati, di salvare l’andamento temporale dei segnali registrati ed esportarlo verso un computer esterno; </w:t>
            </w:r>
          </w:p>
          <w:p w14:paraId="7BE455E6" w14:textId="77777777" w:rsidR="00734B5E" w:rsidRPr="00734B5E" w:rsidRDefault="00734B5E" w:rsidP="00734B5E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734B5E">
              <w:rPr>
                <w:sz w:val="18"/>
                <w:szCs w:val="18"/>
                <w:lang w:eastAsia="ar-SA"/>
              </w:rPr>
              <w:t xml:space="preserve">un sistema di generazione di forme d’onda arbitrarie programmabile per l’eccitazione delle vibrazioni con la possibilità di connessione ad apparecchiature esterne tramite connettore BNC; </w:t>
            </w:r>
          </w:p>
          <w:p w14:paraId="01C04BE0" w14:textId="77777777" w:rsidR="00734B5E" w:rsidRPr="00734B5E" w:rsidRDefault="00734B5E" w:rsidP="00734B5E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734B5E">
              <w:rPr>
                <w:sz w:val="18"/>
                <w:szCs w:val="18"/>
                <w:lang w:eastAsia="ar-SA"/>
              </w:rPr>
              <w:t xml:space="preserve">un sistema per la registrazione dei segnali di eccitazione delle vibrazioni provenienti da sorgenti esterne con la possibilità di connessione ad apparecchiature esterne tramite connettore BNC; </w:t>
            </w:r>
          </w:p>
          <w:p w14:paraId="492B7278" w14:textId="77777777" w:rsidR="00734B5E" w:rsidRPr="00734B5E" w:rsidRDefault="00734B5E" w:rsidP="00734B5E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734B5E">
              <w:rPr>
                <w:sz w:val="18"/>
                <w:szCs w:val="18"/>
                <w:lang w:eastAsia="ar-SA"/>
              </w:rPr>
              <w:t xml:space="preserve">un sistema di connessione ad un computer esterno per il controllo del </w:t>
            </w:r>
            <w:proofErr w:type="spellStart"/>
            <w:r w:rsidRPr="00734B5E">
              <w:rPr>
                <w:sz w:val="18"/>
                <w:szCs w:val="18"/>
                <w:lang w:eastAsia="ar-SA"/>
              </w:rPr>
              <w:t>laservibrometro</w:t>
            </w:r>
            <w:proofErr w:type="spellEnd"/>
            <w:r w:rsidRPr="00734B5E">
              <w:rPr>
                <w:sz w:val="18"/>
                <w:szCs w:val="18"/>
                <w:lang w:eastAsia="ar-SA"/>
              </w:rPr>
              <w:t xml:space="preserve"> e per lo scambio di dati tra il </w:t>
            </w:r>
            <w:proofErr w:type="spellStart"/>
            <w:r w:rsidRPr="00734B5E">
              <w:rPr>
                <w:sz w:val="18"/>
                <w:szCs w:val="18"/>
                <w:lang w:eastAsia="ar-SA"/>
              </w:rPr>
              <w:t>laservibrometro</w:t>
            </w:r>
            <w:proofErr w:type="spellEnd"/>
            <w:r w:rsidRPr="00734B5E">
              <w:rPr>
                <w:sz w:val="18"/>
                <w:szCs w:val="18"/>
                <w:lang w:eastAsia="ar-SA"/>
              </w:rPr>
              <w:t xml:space="preserve"> ed il computer basato su USB 3.0 o Ethernet RJ45 1 </w:t>
            </w:r>
            <w:proofErr w:type="spellStart"/>
            <w:r w:rsidRPr="00734B5E">
              <w:rPr>
                <w:sz w:val="18"/>
                <w:szCs w:val="18"/>
                <w:lang w:eastAsia="ar-SA"/>
              </w:rPr>
              <w:t>Gbit</w:t>
            </w:r>
            <w:proofErr w:type="spellEnd"/>
            <w:r w:rsidRPr="00734B5E">
              <w:rPr>
                <w:sz w:val="18"/>
                <w:szCs w:val="18"/>
                <w:lang w:eastAsia="ar-SA"/>
              </w:rPr>
              <w:t xml:space="preserve">.   </w:t>
            </w:r>
          </w:p>
          <w:p w14:paraId="696781FC" w14:textId="1C3211D0" w:rsidR="001E6888" w:rsidRPr="001E6888" w:rsidRDefault="001E6888" w:rsidP="00BD60BC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highlight w:val="yellow"/>
                <w:lang w:eastAsia="ar-SA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2F29D2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7083BDA0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36" w:type="dxa"/>
            <w:shd w:val="clear" w:color="auto" w:fill="auto"/>
          </w:tcPr>
          <w:p w14:paraId="090EA8E0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588" w:type="dxa"/>
            <w:shd w:val="clear" w:color="auto" w:fill="auto"/>
          </w:tcPr>
          <w:p w14:paraId="127155B2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78BFF5AB" w14:textId="77777777" w:rsidTr="00734B5E">
        <w:trPr>
          <w:trHeight w:val="260"/>
          <w:jc w:val="center"/>
        </w:trPr>
        <w:tc>
          <w:tcPr>
            <w:tcW w:w="416" w:type="dxa"/>
            <w:shd w:val="clear" w:color="auto" w:fill="auto"/>
            <w:vAlign w:val="center"/>
          </w:tcPr>
          <w:p w14:paraId="63A1A522" w14:textId="4B603B82" w:rsidR="001E6888" w:rsidRPr="001E6888" w:rsidRDefault="00734B5E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f)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116BEB85" w14:textId="77777777" w:rsidR="00734B5E" w:rsidRPr="00734B5E" w:rsidRDefault="00734B5E" w:rsidP="00734B5E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734B5E">
              <w:rPr>
                <w:sz w:val="18"/>
                <w:szCs w:val="18"/>
                <w:lang w:eastAsia="ar-SA"/>
              </w:rPr>
              <w:t xml:space="preserve">Il software per l’acquisizione e la visualizzazione dei segnali interferometrici deve poter essere installato su un personal computer basato su sistema operativo Microsoft® Windows® e permettere il controllo remoto del </w:t>
            </w:r>
            <w:proofErr w:type="spellStart"/>
            <w:r w:rsidRPr="00734B5E">
              <w:rPr>
                <w:sz w:val="18"/>
                <w:szCs w:val="18"/>
                <w:lang w:eastAsia="ar-SA"/>
              </w:rPr>
              <w:t>laservibrometro</w:t>
            </w:r>
            <w:proofErr w:type="spellEnd"/>
            <w:r w:rsidRPr="00734B5E">
              <w:rPr>
                <w:sz w:val="18"/>
                <w:szCs w:val="18"/>
                <w:lang w:eastAsia="ar-SA"/>
              </w:rPr>
              <w:t xml:space="preserve"> e lo scambio di dati tra il </w:t>
            </w:r>
            <w:proofErr w:type="spellStart"/>
            <w:r w:rsidRPr="00734B5E">
              <w:rPr>
                <w:sz w:val="18"/>
                <w:szCs w:val="18"/>
                <w:lang w:eastAsia="ar-SA"/>
              </w:rPr>
              <w:t>laservibrometro</w:t>
            </w:r>
            <w:proofErr w:type="spellEnd"/>
            <w:r w:rsidRPr="00734B5E">
              <w:rPr>
                <w:sz w:val="18"/>
                <w:szCs w:val="18"/>
                <w:lang w:eastAsia="ar-SA"/>
              </w:rPr>
              <w:t xml:space="preserve"> ed il computer tramite connessione USB 3.0 o Ethernet RJ45 1 </w:t>
            </w:r>
            <w:proofErr w:type="spellStart"/>
            <w:r w:rsidRPr="00734B5E">
              <w:rPr>
                <w:sz w:val="18"/>
                <w:szCs w:val="18"/>
                <w:lang w:eastAsia="ar-SA"/>
              </w:rPr>
              <w:t>Gbit</w:t>
            </w:r>
            <w:proofErr w:type="spellEnd"/>
            <w:r w:rsidRPr="00734B5E">
              <w:rPr>
                <w:sz w:val="18"/>
                <w:szCs w:val="18"/>
                <w:lang w:eastAsia="ar-SA"/>
              </w:rPr>
              <w:t>; deve altresì integrare:</w:t>
            </w:r>
          </w:p>
          <w:p w14:paraId="7437097B" w14:textId="77777777" w:rsidR="00734B5E" w:rsidRPr="00734B5E" w:rsidRDefault="00734B5E" w:rsidP="00734B5E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734B5E">
              <w:rPr>
                <w:sz w:val="18"/>
                <w:szCs w:val="18"/>
                <w:lang w:eastAsia="ar-SA"/>
              </w:rPr>
              <w:t xml:space="preserve"> la possibilità di impostare tutti i parametri di configurazione del </w:t>
            </w:r>
            <w:proofErr w:type="spellStart"/>
            <w:r w:rsidRPr="00734B5E">
              <w:rPr>
                <w:sz w:val="18"/>
                <w:szCs w:val="18"/>
                <w:lang w:eastAsia="ar-SA"/>
              </w:rPr>
              <w:t>laservibrometro</w:t>
            </w:r>
            <w:proofErr w:type="spellEnd"/>
            <w:r w:rsidRPr="00734B5E">
              <w:rPr>
                <w:sz w:val="18"/>
                <w:szCs w:val="18"/>
                <w:lang w:eastAsia="ar-SA"/>
              </w:rPr>
              <w:t xml:space="preserve"> e salvare su un supporto non volatile i segnali registrati dal </w:t>
            </w:r>
            <w:proofErr w:type="spellStart"/>
            <w:r w:rsidRPr="00734B5E">
              <w:rPr>
                <w:sz w:val="18"/>
                <w:szCs w:val="18"/>
                <w:lang w:eastAsia="ar-SA"/>
              </w:rPr>
              <w:t>laservibrometro</w:t>
            </w:r>
            <w:proofErr w:type="spellEnd"/>
            <w:r w:rsidRPr="00734B5E">
              <w:rPr>
                <w:sz w:val="18"/>
                <w:szCs w:val="18"/>
                <w:lang w:eastAsia="ar-SA"/>
              </w:rPr>
              <w:t xml:space="preserve">; </w:t>
            </w:r>
          </w:p>
          <w:p w14:paraId="0E70F35D" w14:textId="7CF90463" w:rsidR="00734B5E" w:rsidRDefault="00734B5E" w:rsidP="002C3E75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734B5E">
              <w:rPr>
                <w:sz w:val="18"/>
                <w:szCs w:val="18"/>
                <w:lang w:eastAsia="ar-SA"/>
              </w:rPr>
              <w:t xml:space="preserve">la possibilità di visualizzare l’andamento temporale e lo spettro di frequenza dei segnali interferometrici registrati </w:t>
            </w:r>
            <w:r w:rsidR="002C3E75" w:rsidRPr="002C3E75">
              <w:rPr>
                <w:sz w:val="18"/>
                <w:szCs w:val="18"/>
                <w:lang w:eastAsia="ar-SA"/>
              </w:rPr>
              <w:t>per ogni punto componente la scansione</w:t>
            </w:r>
            <w:r w:rsidRPr="00734B5E">
              <w:rPr>
                <w:sz w:val="18"/>
                <w:szCs w:val="18"/>
                <w:lang w:eastAsia="ar-SA"/>
              </w:rPr>
              <w:t>;</w:t>
            </w:r>
          </w:p>
          <w:p w14:paraId="4B4903C9" w14:textId="7D966A17" w:rsidR="001E6888" w:rsidRPr="00734B5E" w:rsidRDefault="00734B5E" w:rsidP="00734B5E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734B5E">
              <w:rPr>
                <w:sz w:val="18"/>
                <w:szCs w:val="18"/>
                <w:lang w:eastAsia="ar-SA"/>
              </w:rPr>
              <w:t xml:space="preserve">la possibilità di realizzare animazioni dell’andamento temporale delle onde elastiche che si propagano sulla superficie dell’oggetto misurato dal </w:t>
            </w:r>
            <w:proofErr w:type="spellStart"/>
            <w:r w:rsidRPr="00734B5E">
              <w:rPr>
                <w:sz w:val="18"/>
                <w:szCs w:val="18"/>
                <w:lang w:eastAsia="ar-SA"/>
              </w:rPr>
              <w:t>laservibrometro</w:t>
            </w:r>
            <w:proofErr w:type="spellEnd"/>
            <w:r w:rsidRPr="00734B5E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B23083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19FF09CA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36" w:type="dxa"/>
            <w:shd w:val="clear" w:color="auto" w:fill="auto"/>
          </w:tcPr>
          <w:p w14:paraId="68273BC2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588" w:type="dxa"/>
            <w:shd w:val="clear" w:color="auto" w:fill="auto"/>
          </w:tcPr>
          <w:p w14:paraId="442C7637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387D9F97" w14:textId="77777777" w:rsidTr="00734B5E">
        <w:trPr>
          <w:trHeight w:val="260"/>
          <w:jc w:val="center"/>
        </w:trPr>
        <w:tc>
          <w:tcPr>
            <w:tcW w:w="416" w:type="dxa"/>
            <w:shd w:val="clear" w:color="auto" w:fill="auto"/>
            <w:vAlign w:val="center"/>
          </w:tcPr>
          <w:p w14:paraId="77408B37" w14:textId="6C8EF751" w:rsidR="001E6888" w:rsidRPr="001E6888" w:rsidRDefault="00734B5E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g)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2ED33CEA" w14:textId="77777777" w:rsidR="00734B5E" w:rsidRPr="00734B5E" w:rsidRDefault="00734B5E" w:rsidP="00734B5E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734B5E">
              <w:rPr>
                <w:sz w:val="18"/>
                <w:szCs w:val="18"/>
                <w:lang w:eastAsia="ar-SA"/>
              </w:rPr>
              <w:t>Il cavalletto di posizionamento deve poter essere in grado di sollevare lo strumento e mantenerlo in posizione sia in ambienti indoor che outdoor.</w:t>
            </w:r>
          </w:p>
          <w:p w14:paraId="0229C4FB" w14:textId="45DC486C" w:rsidR="001E6888" w:rsidRPr="001E6888" w:rsidRDefault="001E6888" w:rsidP="001F34F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17767860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36F4AE4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36" w:type="dxa"/>
            <w:shd w:val="clear" w:color="auto" w:fill="auto"/>
          </w:tcPr>
          <w:p w14:paraId="63CEBB7F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588" w:type="dxa"/>
            <w:shd w:val="clear" w:color="auto" w:fill="auto"/>
          </w:tcPr>
          <w:p w14:paraId="0CFBF1F3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523210" w:rsidRPr="001E6888" w14:paraId="22CF9A96" w14:textId="77777777" w:rsidTr="00734B5E">
        <w:trPr>
          <w:trHeight w:val="260"/>
          <w:jc w:val="center"/>
        </w:trPr>
        <w:tc>
          <w:tcPr>
            <w:tcW w:w="416" w:type="dxa"/>
            <w:shd w:val="clear" w:color="auto" w:fill="auto"/>
            <w:vAlign w:val="center"/>
          </w:tcPr>
          <w:p w14:paraId="7483E8B4" w14:textId="24428783" w:rsidR="00523210" w:rsidRPr="001E6888" w:rsidRDefault="00734B5E" w:rsidP="00523210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h)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03833E00" w14:textId="287410B0" w:rsidR="00523210" w:rsidRPr="00A30D5F" w:rsidRDefault="00734B5E" w:rsidP="00EC084A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734B5E">
              <w:rPr>
                <w:sz w:val="18"/>
                <w:szCs w:val="18"/>
                <w:lang w:eastAsia="ar-SA"/>
              </w:rPr>
              <w:t>Il peso complessivo di tutta la strumentazione escluso il cavalletto non deve superare il peso massimo di 20kg; l’ingombro complessivo di tutta la strumentazione escluso il cavalletto non deve superare il volume massimo di 40dm</w:t>
            </w:r>
            <w:r w:rsidRPr="00734B5E">
              <w:rPr>
                <w:sz w:val="18"/>
                <w:szCs w:val="18"/>
                <w:vertAlign w:val="superscript"/>
                <w:lang w:eastAsia="ar-SA"/>
              </w:rPr>
              <w:t>3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5CEE3C2C" w14:textId="77777777" w:rsidR="00523210" w:rsidRPr="001E6888" w:rsidRDefault="00523210" w:rsidP="00523210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3A874A56" w14:textId="77777777" w:rsidR="00523210" w:rsidRPr="001E6888" w:rsidRDefault="00523210" w:rsidP="00523210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36" w:type="dxa"/>
            <w:shd w:val="clear" w:color="auto" w:fill="auto"/>
          </w:tcPr>
          <w:p w14:paraId="733BA3B9" w14:textId="77777777" w:rsidR="00523210" w:rsidRPr="001E6888" w:rsidRDefault="00523210" w:rsidP="00523210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588" w:type="dxa"/>
            <w:shd w:val="clear" w:color="auto" w:fill="auto"/>
          </w:tcPr>
          <w:p w14:paraId="5204F248" w14:textId="77777777" w:rsidR="00523210" w:rsidRPr="001E6888" w:rsidRDefault="00523210" w:rsidP="00523210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734B5E" w:rsidRPr="001E6888" w14:paraId="3D4D60E8" w14:textId="77777777" w:rsidTr="00734B5E">
        <w:trPr>
          <w:trHeight w:val="260"/>
          <w:jc w:val="center"/>
        </w:trPr>
        <w:tc>
          <w:tcPr>
            <w:tcW w:w="416" w:type="dxa"/>
            <w:shd w:val="clear" w:color="auto" w:fill="auto"/>
            <w:vAlign w:val="center"/>
          </w:tcPr>
          <w:p w14:paraId="39392539" w14:textId="75EFC01F" w:rsidR="00734B5E" w:rsidRDefault="00734B5E" w:rsidP="00A30D5F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i)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6055C7C2" w14:textId="15FBB414" w:rsidR="00734B5E" w:rsidRPr="00734B5E" w:rsidRDefault="00734B5E" w:rsidP="00B240FD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734B5E">
              <w:rPr>
                <w:sz w:val="18"/>
                <w:szCs w:val="18"/>
                <w:lang w:eastAsia="ar-SA"/>
              </w:rPr>
              <w:t>Lo strumento dovrà, inoltre, essere corredato da un manuale utente aggiornato per l’utilizzo dell’apparecchiatura e dalla scheda di installazione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55DD4553" w14:textId="77777777" w:rsidR="00734B5E" w:rsidRPr="001E6888" w:rsidRDefault="00734B5E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24B977EA" w14:textId="77777777" w:rsidR="00734B5E" w:rsidRPr="001E6888" w:rsidRDefault="00734B5E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36" w:type="dxa"/>
            <w:shd w:val="clear" w:color="auto" w:fill="auto"/>
          </w:tcPr>
          <w:p w14:paraId="7A3A2206" w14:textId="77777777" w:rsidR="00734B5E" w:rsidRPr="001E6888" w:rsidRDefault="00734B5E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588" w:type="dxa"/>
            <w:shd w:val="clear" w:color="auto" w:fill="auto"/>
          </w:tcPr>
          <w:p w14:paraId="23382E1A" w14:textId="77777777" w:rsidR="00734B5E" w:rsidRPr="001E6888" w:rsidRDefault="00734B5E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A66970" w:rsidRPr="001E6888" w14:paraId="0D99EF02" w14:textId="77777777" w:rsidTr="00734B5E">
        <w:trPr>
          <w:trHeight w:val="260"/>
          <w:jc w:val="center"/>
        </w:trPr>
        <w:tc>
          <w:tcPr>
            <w:tcW w:w="416" w:type="dxa"/>
            <w:shd w:val="clear" w:color="auto" w:fill="auto"/>
            <w:vAlign w:val="center"/>
          </w:tcPr>
          <w:p w14:paraId="53B03FF4" w14:textId="4AFF502F" w:rsidR="00A66970" w:rsidRDefault="00734B5E" w:rsidP="00A30D5F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l)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2B925BCB" w14:textId="52611331" w:rsidR="00A66970" w:rsidRPr="001E6888" w:rsidRDefault="00E74194" w:rsidP="00B240FD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E74194">
              <w:rPr>
                <w:sz w:val="18"/>
                <w:szCs w:val="18"/>
                <w:lang w:eastAsia="ar-SA"/>
              </w:rPr>
              <w:t>L</w:t>
            </w:r>
            <w:r w:rsidR="00B240FD">
              <w:rPr>
                <w:sz w:val="18"/>
                <w:szCs w:val="18"/>
                <w:lang w:eastAsia="ar-SA"/>
              </w:rPr>
              <w:t xml:space="preserve">’attrezzatura offerta </w:t>
            </w:r>
            <w:r>
              <w:rPr>
                <w:sz w:val="18"/>
                <w:szCs w:val="18"/>
                <w:lang w:eastAsia="ar-SA"/>
              </w:rPr>
              <w:t>è</w:t>
            </w:r>
            <w:r w:rsidR="00B240FD">
              <w:rPr>
                <w:sz w:val="18"/>
                <w:szCs w:val="18"/>
                <w:lang w:eastAsia="ar-SA"/>
              </w:rPr>
              <w:t xml:space="preserve"> nuova</w:t>
            </w:r>
            <w:r w:rsidRPr="00E74194">
              <w:rPr>
                <w:sz w:val="18"/>
                <w:szCs w:val="18"/>
                <w:lang w:eastAsia="ar-SA"/>
              </w:rPr>
              <w:t xml:space="preserve"> di fabbrica e di recente produzione in ogni sua parte e/o componente.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8D840A8" w14:textId="77777777" w:rsidR="00A66970" w:rsidRPr="001E6888" w:rsidRDefault="00A66970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0B353291" w14:textId="77777777" w:rsidR="00A66970" w:rsidRPr="001E6888" w:rsidRDefault="00A66970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36" w:type="dxa"/>
            <w:shd w:val="clear" w:color="auto" w:fill="auto"/>
          </w:tcPr>
          <w:p w14:paraId="12E1ADBC" w14:textId="77777777" w:rsidR="00A66970" w:rsidRPr="001E6888" w:rsidRDefault="00A66970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588" w:type="dxa"/>
            <w:shd w:val="clear" w:color="auto" w:fill="auto"/>
          </w:tcPr>
          <w:p w14:paraId="76D2BC97" w14:textId="77777777" w:rsidR="00A66970" w:rsidRPr="001E6888" w:rsidRDefault="00A66970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A66970" w:rsidRPr="001E6888" w14:paraId="10A62285" w14:textId="77777777" w:rsidTr="00734B5E">
        <w:trPr>
          <w:trHeight w:val="260"/>
          <w:jc w:val="center"/>
        </w:trPr>
        <w:tc>
          <w:tcPr>
            <w:tcW w:w="416" w:type="dxa"/>
            <w:shd w:val="clear" w:color="auto" w:fill="auto"/>
            <w:vAlign w:val="center"/>
          </w:tcPr>
          <w:p w14:paraId="4D49F9E0" w14:textId="71FB08C7" w:rsidR="00A66970" w:rsidRDefault="00734B5E" w:rsidP="00A30D5F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m)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2A03EE0A" w14:textId="4826A4FA" w:rsidR="00A66970" w:rsidRPr="001E6888" w:rsidRDefault="00B240FD" w:rsidP="00E74194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L’attrezzatura</w:t>
            </w:r>
            <w:r w:rsidR="00E74194" w:rsidRPr="00E74194">
              <w:rPr>
                <w:sz w:val="18"/>
                <w:szCs w:val="18"/>
                <w:lang w:eastAsia="ar-SA"/>
              </w:rPr>
              <w:t xml:space="preserve"> </w:t>
            </w:r>
            <w:r w:rsidR="00E74194">
              <w:rPr>
                <w:sz w:val="18"/>
                <w:szCs w:val="18"/>
                <w:lang w:eastAsia="ar-SA"/>
              </w:rPr>
              <w:t>è</w:t>
            </w:r>
            <w:r w:rsidR="00E74194" w:rsidRPr="00E74194">
              <w:rPr>
                <w:sz w:val="18"/>
                <w:szCs w:val="18"/>
                <w:lang w:eastAsia="ar-SA"/>
              </w:rPr>
              <w:t xml:space="preserve"> esente da qualsiasi difetto per quanto riguarda la progettazione, il materiale, l’esecuzione e la lavorazione dello stesso, </w:t>
            </w:r>
            <w:r w:rsidR="00E74194">
              <w:rPr>
                <w:sz w:val="18"/>
                <w:szCs w:val="18"/>
                <w:lang w:eastAsia="ar-SA"/>
              </w:rPr>
              <w:t>è</w:t>
            </w:r>
            <w:r w:rsidR="00E74194" w:rsidRPr="00E74194">
              <w:rPr>
                <w:sz w:val="18"/>
                <w:szCs w:val="18"/>
                <w:lang w:eastAsia="ar-SA"/>
              </w:rPr>
              <w:t xml:space="preserve"> perfettamente funzionante nonché esente da vincoli, cauzioni o oneri, ipoteche, gravami e diritti di terzi di qualsiasi genere e da controversie imputabili a violazione di brevetti.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73CFC7C0" w14:textId="77777777" w:rsidR="00A66970" w:rsidRPr="001E6888" w:rsidRDefault="00A66970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052F13F4" w14:textId="77777777" w:rsidR="00A66970" w:rsidRPr="001E6888" w:rsidRDefault="00A66970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36" w:type="dxa"/>
            <w:shd w:val="clear" w:color="auto" w:fill="auto"/>
          </w:tcPr>
          <w:p w14:paraId="7A1D2D36" w14:textId="77777777" w:rsidR="00A66970" w:rsidRPr="001E6888" w:rsidRDefault="00A66970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588" w:type="dxa"/>
            <w:shd w:val="clear" w:color="auto" w:fill="auto"/>
          </w:tcPr>
          <w:p w14:paraId="4C5C6BF3" w14:textId="77777777" w:rsidR="00A66970" w:rsidRPr="001E6888" w:rsidRDefault="00A66970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A66970" w:rsidRPr="001E6888" w14:paraId="3943B237" w14:textId="77777777" w:rsidTr="00734B5E">
        <w:trPr>
          <w:trHeight w:val="260"/>
          <w:jc w:val="center"/>
        </w:trPr>
        <w:tc>
          <w:tcPr>
            <w:tcW w:w="416" w:type="dxa"/>
            <w:shd w:val="clear" w:color="auto" w:fill="auto"/>
            <w:vAlign w:val="center"/>
          </w:tcPr>
          <w:p w14:paraId="69EF59C1" w14:textId="151E1FCC" w:rsidR="00A66970" w:rsidRDefault="00734B5E" w:rsidP="00A30D5F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n)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1E531F3A" w14:textId="35E50C1E" w:rsidR="00A66970" w:rsidRPr="001E6888" w:rsidRDefault="00B240FD" w:rsidP="00B240FD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La strumentazione</w:t>
            </w:r>
            <w:r w:rsidR="001913D7" w:rsidRPr="001913D7">
              <w:rPr>
                <w:sz w:val="18"/>
                <w:szCs w:val="18"/>
                <w:lang w:eastAsia="ar-SA"/>
              </w:rPr>
              <w:t xml:space="preserve"> </w:t>
            </w:r>
            <w:r w:rsidR="001913D7">
              <w:rPr>
                <w:sz w:val="18"/>
                <w:szCs w:val="18"/>
                <w:lang w:eastAsia="ar-SA"/>
              </w:rPr>
              <w:t>è</w:t>
            </w:r>
            <w:r w:rsidR="001913D7" w:rsidRPr="001913D7">
              <w:rPr>
                <w:sz w:val="18"/>
                <w:szCs w:val="18"/>
                <w:lang w:eastAsia="ar-SA"/>
              </w:rPr>
              <w:t xml:space="preserve"> corredat</w:t>
            </w:r>
            <w:r>
              <w:rPr>
                <w:sz w:val="18"/>
                <w:szCs w:val="18"/>
                <w:lang w:eastAsia="ar-SA"/>
              </w:rPr>
              <w:t>a</w:t>
            </w:r>
            <w:r w:rsidR="001913D7" w:rsidRPr="001913D7">
              <w:rPr>
                <w:sz w:val="18"/>
                <w:szCs w:val="18"/>
                <w:lang w:eastAsia="ar-SA"/>
              </w:rPr>
              <w:t xml:space="preserve"> da una ga</w:t>
            </w:r>
            <w:r w:rsidR="00EC084A">
              <w:rPr>
                <w:sz w:val="18"/>
                <w:szCs w:val="18"/>
                <w:lang w:eastAsia="ar-SA"/>
              </w:rPr>
              <w:t>ranzia della durata minima di 24 (ventiquattro</w:t>
            </w:r>
            <w:r w:rsidR="001913D7" w:rsidRPr="001913D7">
              <w:rPr>
                <w:sz w:val="18"/>
                <w:szCs w:val="18"/>
                <w:lang w:eastAsia="ar-SA"/>
              </w:rPr>
              <w:t xml:space="preserve">) mesi a copertura totale </w:t>
            </w:r>
            <w:r w:rsidR="001913D7" w:rsidRPr="00EC084A">
              <w:rPr>
                <w:i/>
                <w:sz w:val="18"/>
                <w:szCs w:val="18"/>
                <w:lang w:eastAsia="ar-SA"/>
              </w:rPr>
              <w:t xml:space="preserve">full </w:t>
            </w:r>
            <w:proofErr w:type="spellStart"/>
            <w:r w:rsidR="001913D7" w:rsidRPr="00EC084A">
              <w:rPr>
                <w:i/>
                <w:sz w:val="18"/>
                <w:szCs w:val="18"/>
                <w:lang w:eastAsia="ar-SA"/>
              </w:rPr>
              <w:t>risk</w:t>
            </w:r>
            <w:proofErr w:type="spellEnd"/>
            <w:r w:rsidR="001913D7" w:rsidRPr="001913D7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75E1ACF0" w14:textId="77777777" w:rsidR="00A66970" w:rsidRPr="001E6888" w:rsidRDefault="00A66970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6DB46E38" w14:textId="77777777" w:rsidR="00A66970" w:rsidRPr="001E6888" w:rsidRDefault="00A66970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36" w:type="dxa"/>
            <w:shd w:val="clear" w:color="auto" w:fill="auto"/>
          </w:tcPr>
          <w:p w14:paraId="3DF53E13" w14:textId="77777777" w:rsidR="00A66970" w:rsidRPr="001E6888" w:rsidRDefault="00A66970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588" w:type="dxa"/>
            <w:shd w:val="clear" w:color="auto" w:fill="auto"/>
          </w:tcPr>
          <w:p w14:paraId="045B2FC1" w14:textId="77777777" w:rsidR="00A66970" w:rsidRPr="001E6888" w:rsidRDefault="00A66970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</w:tbl>
    <w:p w14:paraId="6B90A049" w14:textId="6083C4A0" w:rsidR="00631422" w:rsidRPr="008A247E" w:rsidRDefault="008A247E" w:rsidP="008A247E">
      <w:pPr>
        <w:jc w:val="both"/>
        <w:rPr>
          <w:rFonts w:eastAsia="Calibri"/>
          <w:b/>
          <w:lang w:eastAsia="en-US"/>
        </w:rPr>
      </w:pPr>
      <w:r w:rsidRPr="008A247E">
        <w:rPr>
          <w:rFonts w:eastAsia="Calibri"/>
          <w:b/>
          <w:lang w:eastAsia="en-US"/>
        </w:rPr>
        <w:t>*</w:t>
      </w:r>
      <w:r w:rsidRPr="008A247E">
        <w:rPr>
          <w:b/>
        </w:rPr>
        <w:t xml:space="preserve"> </w:t>
      </w:r>
      <w:r w:rsidRPr="008A247E">
        <w:rPr>
          <w:rFonts w:eastAsia="Calibri"/>
          <w:b/>
          <w:lang w:eastAsia="en-US"/>
        </w:rPr>
        <w:t>Si ricorda che il progetto tecnico deve rispettare le caratteristiche minime stabilite nel Capitolato tecnico, pena l’esclusione dalla procedura, nel rispetto del principio di equivalenza di cui all’art. 68 del Codice.</w:t>
      </w:r>
    </w:p>
    <w:p w14:paraId="3A1B1CCB" w14:textId="71E86EB3" w:rsidR="008A247E" w:rsidRPr="008A247E" w:rsidRDefault="008A247E" w:rsidP="008A247E">
      <w:pPr>
        <w:jc w:val="both"/>
        <w:rPr>
          <w:rFonts w:eastAsia="Calibri"/>
          <w:lang w:eastAsia="en-US"/>
        </w:rPr>
      </w:pPr>
      <w:r w:rsidRPr="008A247E">
        <w:rPr>
          <w:rFonts w:eastAsia="Calibri"/>
          <w:b/>
          <w:lang w:eastAsia="en-US"/>
        </w:rPr>
        <w:t xml:space="preserve">Nel caso in cui l’operatore economico selezioni la casella “NO” in corrispondenza di un determinato </w:t>
      </w:r>
      <w:r w:rsidRPr="008A247E">
        <w:rPr>
          <w:rFonts w:eastAsia="Calibri"/>
          <w:b/>
          <w:i/>
          <w:lang w:eastAsia="en-US"/>
        </w:rPr>
        <w:t>item</w:t>
      </w:r>
      <w:r w:rsidRPr="008A247E">
        <w:rPr>
          <w:rFonts w:eastAsia="Calibri"/>
          <w:b/>
          <w:lang w:eastAsia="en-US"/>
        </w:rPr>
        <w:t>, è necessario fornire spiegazioni compilando il campo “NOTE”.</w:t>
      </w:r>
    </w:p>
    <w:p w14:paraId="7C72DD42" w14:textId="2B222745" w:rsidR="0029648F" w:rsidRDefault="0029648F" w:rsidP="00631422">
      <w:pPr>
        <w:spacing w:after="160" w:line="259" w:lineRule="auto"/>
        <w:jc w:val="both"/>
        <w:rPr>
          <w:rFonts w:eastAsia="Calibri"/>
          <w:b/>
          <w:color w:val="FF0000"/>
          <w:lang w:eastAsia="en-US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"/>
        <w:gridCol w:w="2124"/>
        <w:gridCol w:w="3156"/>
        <w:gridCol w:w="1759"/>
        <w:gridCol w:w="1187"/>
      </w:tblGrid>
      <w:tr w:rsidR="00826A93" w:rsidRPr="00631422" w14:paraId="19EC292F" w14:textId="229DD6F5" w:rsidTr="00826A93">
        <w:trPr>
          <w:trHeight w:val="70"/>
          <w:tblHeader/>
          <w:jc w:val="center"/>
        </w:trPr>
        <w:tc>
          <w:tcPr>
            <w:tcW w:w="5752" w:type="dxa"/>
            <w:gridSpan w:val="3"/>
            <w:tcBorders>
              <w:bottom w:val="single" w:sz="4" w:space="0" w:color="auto"/>
            </w:tcBorders>
            <w:shd w:val="clear" w:color="auto" w:fill="F2DBDB"/>
          </w:tcPr>
          <w:p w14:paraId="754E7E2B" w14:textId="77777777" w:rsidR="00826A93" w:rsidRDefault="00826A93" w:rsidP="00826A93">
            <w:pPr>
              <w:spacing w:after="160" w:line="259" w:lineRule="auto"/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  <w:p w14:paraId="793582F9" w14:textId="77777777" w:rsidR="00826A93" w:rsidRDefault="00826A93" w:rsidP="00826A93">
            <w:pPr>
              <w:spacing w:after="160" w:line="259" w:lineRule="auto"/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  <w:p w14:paraId="2662087B" w14:textId="1CBF7D45" w:rsidR="00826A93" w:rsidRPr="00BF2477" w:rsidRDefault="00826A93" w:rsidP="00826A93">
            <w:pPr>
              <w:spacing w:after="160" w:line="259" w:lineRule="auto"/>
              <w:contextualSpacing/>
              <w:jc w:val="center"/>
              <w:rPr>
                <w:rFonts w:eastAsia="Calibri"/>
                <w:lang w:eastAsia="en-US"/>
              </w:rPr>
            </w:pPr>
            <w:r w:rsidRPr="00BF2477">
              <w:rPr>
                <w:rFonts w:eastAsia="Calibri"/>
                <w:b/>
                <w:lang w:eastAsia="en-US"/>
              </w:rPr>
              <w:t>CARATTERISTICHE OGGETTO DI VALUTAZIONE AI FINI DELL’ATTRIBUZIONE DEL PUNTEGGIO TECNICO</w:t>
            </w:r>
          </w:p>
        </w:tc>
        <w:tc>
          <w:tcPr>
            <w:tcW w:w="1759" w:type="dxa"/>
            <w:tcBorders>
              <w:bottom w:val="single" w:sz="4" w:space="0" w:color="auto"/>
            </w:tcBorders>
            <w:shd w:val="clear" w:color="auto" w:fill="F2DBDB"/>
          </w:tcPr>
          <w:p w14:paraId="74C1B4EE" w14:textId="075BBC1B" w:rsidR="00826A93" w:rsidRPr="00631422" w:rsidRDefault="00826A93" w:rsidP="00826A93">
            <w:pPr>
              <w:spacing w:after="160" w:line="259" w:lineRule="auto"/>
              <w:contextualSpacing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N. pagina</w:t>
            </w:r>
            <w:r w:rsidRPr="00BF2477">
              <w:rPr>
                <w:rFonts w:eastAsia="Calibri"/>
                <w:b/>
                <w:sz w:val="20"/>
                <w:szCs w:val="20"/>
                <w:lang w:eastAsia="en-US"/>
              </w:rPr>
              <w:t xml:space="preserve"> della scheda tecnica dalla quale si evinca </w:t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  <w:t>la presenza della caratteristica indicata (qualora si dichiari di possederla</w:t>
            </w:r>
            <w:r w:rsidRPr="00BF2477">
              <w:rPr>
                <w:rFonts w:eastAsia="Calibri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shd w:val="clear" w:color="auto" w:fill="F2DBDB"/>
          </w:tcPr>
          <w:p w14:paraId="1C4C4747" w14:textId="000BA738" w:rsidR="00826A93" w:rsidRDefault="00826A93" w:rsidP="00826A93">
            <w:pPr>
              <w:spacing w:after="160" w:line="259" w:lineRule="auto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Eventuali note</w:t>
            </w:r>
          </w:p>
        </w:tc>
      </w:tr>
      <w:tr w:rsidR="00826A93" w:rsidRPr="00631422" w14:paraId="7AFD1631" w14:textId="502FE157" w:rsidTr="00826A93">
        <w:trPr>
          <w:trHeight w:val="70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B30A" w14:textId="51035CE7" w:rsidR="00826A93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27509C">
              <w:t>1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4A307" w14:textId="5B65982F" w:rsidR="00826A93" w:rsidRPr="00631422" w:rsidRDefault="00D36222" w:rsidP="00826A93">
            <w:pPr>
              <w:spacing w:after="160" w:line="259" w:lineRule="auto"/>
              <w:jc w:val="both"/>
              <w:rPr>
                <w:rFonts w:eastAsia="Calibri"/>
                <w:sz w:val="20"/>
                <w:szCs w:val="20"/>
                <w:lang w:eastAsia="ar-SA"/>
              </w:rPr>
            </w:pPr>
            <w:r w:rsidRPr="00D36222">
              <w:rPr>
                <w:rFonts w:eastAsia="Calibri"/>
                <w:bCs/>
                <w:sz w:val="20"/>
                <w:szCs w:val="20"/>
                <w:lang w:eastAsia="ar-SA"/>
              </w:rPr>
              <w:t xml:space="preserve">Volume complessivo di tutta la strumentazione, escluso cavalletto, </w:t>
            </w:r>
            <w:r w:rsidRPr="00D36222">
              <w:rPr>
                <w:rFonts w:eastAsia="Calibri"/>
                <w:bCs/>
                <w:sz w:val="20"/>
                <w:szCs w:val="20"/>
                <w:u w:val="single"/>
                <w:lang w:eastAsia="ar-SA"/>
              </w:rPr>
              <w:t>non superiore a 40 dm</w:t>
            </w:r>
            <w:r w:rsidRPr="00D36222">
              <w:rPr>
                <w:rFonts w:eastAsia="Calibri"/>
                <w:bCs/>
                <w:sz w:val="20"/>
                <w:szCs w:val="20"/>
                <w:u w:val="single"/>
                <w:vertAlign w:val="superscript"/>
                <w:lang w:eastAsia="ar-SA"/>
              </w:rPr>
              <w:t>3</w:t>
            </w:r>
            <w:r w:rsidRPr="00D36222">
              <w:rPr>
                <w:rFonts w:eastAsia="Calibri"/>
                <w:bCs/>
                <w:sz w:val="20"/>
                <w:szCs w:val="20"/>
                <w:lang w:eastAsia="ar-SA"/>
              </w:rPr>
              <w:t xml:space="preserve"> come previsto al punto h) par. 3.1 del Capitolato tecnico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C8687" w14:textId="77777777" w:rsidR="00826A93" w:rsidRDefault="00826A93" w:rsidP="00AA06F7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631422">
              <w:rPr>
                <w:rFonts w:eastAsia="Calibri"/>
                <w:sz w:val="20"/>
                <w:szCs w:val="20"/>
                <w:lang w:eastAsia="ar-SA"/>
              </w:rPr>
              <w:t>□ SI                       □ NO</w:t>
            </w:r>
          </w:p>
          <w:p w14:paraId="6B209E13" w14:textId="77777777" w:rsidR="00322313" w:rsidRDefault="00322313" w:rsidP="003223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322313">
              <w:rPr>
                <w:rFonts w:eastAsia="Calibri"/>
                <w:sz w:val="20"/>
                <w:szCs w:val="20"/>
                <w:lang w:eastAsia="ar-SA"/>
              </w:rPr>
              <w:t xml:space="preserve">Indicare il </w:t>
            </w:r>
            <w:r>
              <w:rPr>
                <w:rFonts w:eastAsia="Calibri"/>
                <w:sz w:val="20"/>
                <w:szCs w:val="20"/>
                <w:lang w:eastAsia="ar-SA"/>
              </w:rPr>
              <w:t>volume</w:t>
            </w:r>
            <w:r w:rsidRPr="00322313">
              <w:rPr>
                <w:rFonts w:eastAsia="Calibri"/>
                <w:sz w:val="20"/>
                <w:szCs w:val="20"/>
                <w:lang w:eastAsia="ar-SA"/>
              </w:rPr>
              <w:t xml:space="preserve"> complessivo di tutta la strumentazione, escluso cavalletto, offerto</w:t>
            </w:r>
            <w:r>
              <w:rPr>
                <w:rFonts w:eastAsia="Calibri"/>
                <w:sz w:val="20"/>
                <w:szCs w:val="20"/>
                <w:lang w:eastAsia="ar-SA"/>
              </w:rPr>
              <w:t>:</w:t>
            </w:r>
          </w:p>
          <w:p w14:paraId="1A95AC3B" w14:textId="0C66B9CE" w:rsidR="00322313" w:rsidRPr="00631422" w:rsidRDefault="00322313" w:rsidP="003223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sz w:val="20"/>
                <w:szCs w:val="20"/>
                <w:lang w:eastAsia="ar-SA"/>
              </w:rPr>
              <w:t>_____________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1E55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9CD9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</w:p>
        </w:tc>
      </w:tr>
      <w:tr w:rsidR="00826A93" w:rsidRPr="00631422" w14:paraId="28FDD340" w14:textId="22A4642C" w:rsidTr="00826A93">
        <w:trPr>
          <w:trHeight w:val="70"/>
          <w:jc w:val="center"/>
        </w:trPr>
        <w:tc>
          <w:tcPr>
            <w:tcW w:w="472" w:type="dxa"/>
            <w:tcBorders>
              <w:top w:val="single" w:sz="4" w:space="0" w:color="auto"/>
            </w:tcBorders>
          </w:tcPr>
          <w:p w14:paraId="7AAE4FF3" w14:textId="423C942A" w:rsidR="00826A93" w:rsidRPr="003C2550" w:rsidRDefault="00826A93" w:rsidP="00826A93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27509C">
              <w:t>2</w:t>
            </w:r>
          </w:p>
        </w:tc>
        <w:tc>
          <w:tcPr>
            <w:tcW w:w="21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494FEF" w14:textId="75997755" w:rsidR="00826A93" w:rsidRPr="00631422" w:rsidRDefault="00D36222" w:rsidP="00826A93">
            <w:pPr>
              <w:spacing w:after="160" w:line="259" w:lineRule="auto"/>
              <w:jc w:val="both"/>
              <w:rPr>
                <w:rFonts w:eastAsia="Calibri"/>
                <w:sz w:val="20"/>
                <w:szCs w:val="20"/>
                <w:lang w:eastAsia="ar-SA"/>
              </w:rPr>
            </w:pPr>
            <w:r w:rsidRPr="00D36222">
              <w:rPr>
                <w:rFonts w:eastAsia="Calibri"/>
                <w:bCs/>
                <w:sz w:val="20"/>
                <w:szCs w:val="20"/>
                <w:lang w:eastAsia="ar-SA"/>
              </w:rPr>
              <w:t>Peso complessivo di tutta la strumentazione, escluso cavalletto,</w:t>
            </w:r>
            <w:r w:rsidR="00322313" w:rsidRPr="00322313">
              <w:rPr>
                <w:rFonts w:eastAsia="Calibri"/>
                <w:bCs/>
                <w:sz w:val="20"/>
                <w:szCs w:val="20"/>
                <w:lang w:eastAsia="ar-SA"/>
              </w:rPr>
              <w:t xml:space="preserve"> </w:t>
            </w:r>
            <w:r w:rsidRPr="00D36222">
              <w:rPr>
                <w:rFonts w:eastAsia="Calibri"/>
                <w:bCs/>
                <w:sz w:val="20"/>
                <w:szCs w:val="20"/>
                <w:u w:val="single"/>
                <w:lang w:eastAsia="ar-SA"/>
              </w:rPr>
              <w:t>non superiore a 20 kg</w:t>
            </w:r>
            <w:r w:rsidRPr="00D36222">
              <w:rPr>
                <w:rFonts w:eastAsia="Calibri"/>
                <w:bCs/>
                <w:sz w:val="20"/>
                <w:szCs w:val="20"/>
                <w:lang w:eastAsia="ar-SA"/>
              </w:rPr>
              <w:t xml:space="preserve"> come previsto al punto h) par. 3.1 del Capitolato tecnico</w:t>
            </w:r>
          </w:p>
        </w:tc>
        <w:tc>
          <w:tcPr>
            <w:tcW w:w="31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02ECB8" w14:textId="77777777" w:rsidR="00826A93" w:rsidRDefault="00826A93" w:rsidP="00AA06F7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6E01A598" w14:textId="77777777" w:rsidR="005E0AE9" w:rsidRDefault="005E0AE9" w:rsidP="00AA06F7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Indicare il peso complessivo di tutta la strumentazio</w:t>
            </w:r>
            <w:r w:rsidR="00322313">
              <w:rPr>
                <w:rFonts w:eastAsia="Calibri"/>
                <w:sz w:val="20"/>
                <w:szCs w:val="20"/>
                <w:lang w:eastAsia="en-US"/>
              </w:rPr>
              <w:t>ne, escluso cavalletto, offerto:</w:t>
            </w:r>
          </w:p>
          <w:p w14:paraId="1E226809" w14:textId="46E6941B" w:rsidR="00322313" w:rsidRPr="00631422" w:rsidRDefault="00322313" w:rsidP="00AA06F7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_______________</w:t>
            </w:r>
          </w:p>
        </w:tc>
        <w:tc>
          <w:tcPr>
            <w:tcW w:w="1759" w:type="dxa"/>
            <w:tcBorders>
              <w:top w:val="single" w:sz="4" w:space="0" w:color="auto"/>
            </w:tcBorders>
          </w:tcPr>
          <w:p w14:paraId="57E9A9D4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</w:tcBorders>
          </w:tcPr>
          <w:p w14:paraId="17A3A7EE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0716DBAF" w14:textId="0BE4EFF9" w:rsidTr="00826A93">
        <w:trPr>
          <w:trHeight w:val="70"/>
          <w:jc w:val="center"/>
        </w:trPr>
        <w:tc>
          <w:tcPr>
            <w:tcW w:w="472" w:type="dxa"/>
          </w:tcPr>
          <w:p w14:paraId="433209B5" w14:textId="706B2956" w:rsidR="00826A93" w:rsidRPr="003C2550" w:rsidRDefault="00826A93" w:rsidP="00826A93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27509C">
              <w:t>3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2C9DF7A6" w14:textId="6684447F" w:rsidR="00826A93" w:rsidRPr="00631422" w:rsidRDefault="00D36222" w:rsidP="00826A93">
            <w:pPr>
              <w:spacing w:after="160" w:line="259" w:lineRule="auto"/>
              <w:jc w:val="both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>
              <w:rPr>
                <w:rFonts w:eastAsia="Calibri"/>
                <w:sz w:val="20"/>
                <w:szCs w:val="20"/>
                <w:lang w:eastAsia="ar-SA"/>
              </w:rPr>
              <w:t>M</w:t>
            </w:r>
            <w:r w:rsidRPr="00D36222">
              <w:rPr>
                <w:rFonts w:eastAsia="Calibri"/>
                <w:sz w:val="20"/>
                <w:szCs w:val="20"/>
                <w:lang w:eastAsia="ar-SA"/>
              </w:rPr>
              <w:t>assima frequenza di vibrazione, misurata in modalità scansione, non inferiore a 1 MHz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28C488CE" w14:textId="77777777" w:rsidR="00826A93" w:rsidRDefault="00826A93" w:rsidP="00AA06F7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6D2E5C34" w14:textId="19CFCDE4" w:rsidR="005E0AE9" w:rsidRDefault="005E0AE9" w:rsidP="00AA06F7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Se sì, indicare la </w:t>
            </w:r>
            <w:r w:rsidRPr="005E0AE9">
              <w:rPr>
                <w:rFonts w:eastAsia="Calibri"/>
                <w:sz w:val="20"/>
                <w:szCs w:val="20"/>
                <w:lang w:eastAsia="en-US"/>
              </w:rPr>
              <w:t>massima frequenza di vibrazione, misurata in modalità scansione, non inferiore a 1 MHz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offerta:</w:t>
            </w:r>
          </w:p>
          <w:p w14:paraId="296AF3C7" w14:textId="334E7C4A" w:rsidR="005E0AE9" w:rsidRPr="002455E3" w:rsidRDefault="005E0AE9" w:rsidP="00AA06F7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_______________</w:t>
            </w:r>
          </w:p>
        </w:tc>
        <w:tc>
          <w:tcPr>
            <w:tcW w:w="1759" w:type="dxa"/>
          </w:tcPr>
          <w:p w14:paraId="7F7F08F0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</w:tcPr>
          <w:p w14:paraId="68D6C878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263C35C4" w14:textId="18BEAF23" w:rsidTr="00826A93">
        <w:trPr>
          <w:trHeight w:val="70"/>
          <w:jc w:val="center"/>
        </w:trPr>
        <w:tc>
          <w:tcPr>
            <w:tcW w:w="472" w:type="dxa"/>
          </w:tcPr>
          <w:p w14:paraId="521FB84B" w14:textId="41C264A1" w:rsidR="00826A93" w:rsidRPr="003C2550" w:rsidRDefault="00826A93" w:rsidP="00826A93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27509C">
              <w:t>4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12F67981" w14:textId="3FE39F6F" w:rsidR="00826A93" w:rsidRPr="00631422" w:rsidRDefault="00D36222" w:rsidP="00826A93">
            <w:pPr>
              <w:spacing w:after="160" w:line="259" w:lineRule="auto"/>
              <w:jc w:val="both"/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sz w:val="20"/>
                <w:szCs w:val="20"/>
                <w:lang w:eastAsia="ar-SA"/>
              </w:rPr>
              <w:t>M</w:t>
            </w:r>
            <w:r w:rsidRPr="00D36222">
              <w:rPr>
                <w:rFonts w:eastAsia="Calibri"/>
                <w:sz w:val="20"/>
                <w:szCs w:val="20"/>
                <w:lang w:eastAsia="ar-SA"/>
              </w:rPr>
              <w:t>assima velocità di spostamento, misurata in modalità scansione, non inferiore a 10m/s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5AF654EB" w14:textId="77777777" w:rsidR="00826A93" w:rsidRDefault="00826A93" w:rsidP="00AA06F7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050E0814" w14:textId="495D3807" w:rsidR="00826A93" w:rsidRDefault="00826A93" w:rsidP="00AA06F7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Se sì, </w:t>
            </w:r>
            <w:r w:rsidR="005E0AE9">
              <w:rPr>
                <w:rFonts w:eastAsia="Calibri"/>
                <w:sz w:val="20"/>
                <w:szCs w:val="20"/>
                <w:lang w:eastAsia="en-US"/>
              </w:rPr>
              <w:t>indicare la</w:t>
            </w:r>
            <w:r w:rsidR="005E0AE9" w:rsidRPr="005E0AE9">
              <w:rPr>
                <w:sz w:val="20"/>
                <w:szCs w:val="20"/>
              </w:rPr>
              <w:t xml:space="preserve"> </w:t>
            </w:r>
            <w:r w:rsidR="005E0AE9" w:rsidRPr="005E0AE9">
              <w:rPr>
                <w:rFonts w:eastAsia="Calibri"/>
                <w:sz w:val="20"/>
                <w:szCs w:val="20"/>
                <w:lang w:eastAsia="en-US"/>
              </w:rPr>
              <w:t>massima velocità di spostamento, misurata in modalità scansione, non inferiore a 10m/</w:t>
            </w:r>
            <w:proofErr w:type="gramStart"/>
            <w:r w:rsidR="005E0AE9" w:rsidRPr="005E0AE9">
              <w:rPr>
                <w:rFonts w:eastAsia="Calibri"/>
                <w:sz w:val="20"/>
                <w:szCs w:val="20"/>
                <w:lang w:eastAsia="en-US"/>
              </w:rPr>
              <w:t xml:space="preserve">s </w:t>
            </w:r>
            <w:r>
              <w:rPr>
                <w:rFonts w:eastAsia="Calibri"/>
                <w:sz w:val="20"/>
                <w:szCs w:val="20"/>
                <w:lang w:eastAsia="en-US"/>
              </w:rPr>
              <w:t>offert</w:t>
            </w:r>
            <w:r w:rsidR="005E0AE9">
              <w:rPr>
                <w:rFonts w:eastAsia="Calibri"/>
                <w:sz w:val="20"/>
                <w:szCs w:val="20"/>
                <w:lang w:eastAsia="en-US"/>
              </w:rPr>
              <w:t>a</w:t>
            </w:r>
            <w:proofErr w:type="gramEnd"/>
            <w:r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14:paraId="307C28F6" w14:textId="14C01A47" w:rsidR="00826A93" w:rsidRPr="00631422" w:rsidRDefault="005E0AE9" w:rsidP="005E0AE9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_____________________________</w:t>
            </w:r>
          </w:p>
        </w:tc>
        <w:tc>
          <w:tcPr>
            <w:tcW w:w="1759" w:type="dxa"/>
          </w:tcPr>
          <w:p w14:paraId="3C39F858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</w:tcPr>
          <w:p w14:paraId="6651929A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45BF050A" w14:textId="679231DA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985C" w14:textId="4F69EC84" w:rsidR="00826A93" w:rsidRPr="003C2550" w:rsidRDefault="00826A93" w:rsidP="00826A93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5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B72DE" w14:textId="4E2BE8A1" w:rsidR="00826A93" w:rsidRPr="00CE48A7" w:rsidRDefault="00D36222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 w:rsidRPr="00D36222">
              <w:rPr>
                <w:rFonts w:eastAsia="Calibri"/>
                <w:bCs/>
                <w:sz w:val="20"/>
                <w:szCs w:val="20"/>
                <w:lang w:eastAsia="ar-SA"/>
              </w:rPr>
              <w:t>Misura di vibrazione in modalità singolo punto</w:t>
            </w:r>
            <w:r w:rsidRPr="00D36222">
              <w:rPr>
                <w:rFonts w:eastAsia="Calibri"/>
                <w:sz w:val="20"/>
                <w:szCs w:val="20"/>
                <w:lang w:eastAsia="ar-SA"/>
              </w:rPr>
              <w:t xml:space="preserve"> </w:t>
            </w:r>
          </w:p>
          <w:p w14:paraId="61F9820D" w14:textId="4B0A2C59" w:rsidR="00826A93" w:rsidRPr="00631422" w:rsidRDefault="00826A93" w:rsidP="00826A93">
            <w:pPr>
              <w:spacing w:after="160" w:line="259" w:lineRule="auto"/>
              <w:jc w:val="both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F5185" w14:textId="77777777" w:rsidR="00826A93" w:rsidRDefault="00826A93" w:rsidP="00AA06F7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3BFF21C3" w14:textId="66D2FD6F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A2109C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8F59C0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373DFD35" w14:textId="54330288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C428" w14:textId="7560F42C" w:rsidR="00826A93" w:rsidRPr="001A4A88" w:rsidRDefault="00826A93" w:rsidP="00826A93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6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12A3F" w14:textId="62726124" w:rsidR="00826A93" w:rsidRPr="00631422" w:rsidRDefault="005E0AE9" w:rsidP="00826A93">
            <w:pPr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>
              <w:rPr>
                <w:rFonts w:eastAsia="Calibri"/>
                <w:sz w:val="20"/>
                <w:szCs w:val="20"/>
                <w:lang w:eastAsia="ar-SA"/>
              </w:rPr>
              <w:t>M</w:t>
            </w:r>
            <w:r w:rsidR="00D36222" w:rsidRPr="00D36222">
              <w:rPr>
                <w:rFonts w:eastAsia="Calibri"/>
                <w:sz w:val="20"/>
                <w:szCs w:val="20"/>
                <w:lang w:eastAsia="ar-SA"/>
              </w:rPr>
              <w:t>assima frequenza di vibrazione, misurata in modalità singolo punto, non inferiore a 10 MHz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00948C" w14:textId="40CC2DCF" w:rsidR="00826A93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2031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101A7087" w14:textId="45B91191" w:rsidR="00826A93" w:rsidRDefault="005E0AE9" w:rsidP="00121CE1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Se sì, i</w:t>
            </w:r>
            <w:r w:rsidR="00826A93">
              <w:rPr>
                <w:rFonts w:eastAsia="Calibri"/>
                <w:sz w:val="20"/>
                <w:szCs w:val="20"/>
                <w:lang w:eastAsia="en-US"/>
              </w:rPr>
              <w:t>ndicare</w:t>
            </w:r>
            <w:r w:rsidRPr="005E0AE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la </w:t>
            </w:r>
            <w:r w:rsidRPr="005E0AE9">
              <w:rPr>
                <w:rFonts w:eastAsia="Calibri"/>
                <w:sz w:val="20"/>
                <w:szCs w:val="20"/>
                <w:lang w:eastAsia="en-US"/>
              </w:rPr>
              <w:t xml:space="preserve">massima frequenza di vibrazione, misurata in modalità singolo punto, non inferiore a 10 MHz </w:t>
            </w:r>
            <w:r>
              <w:rPr>
                <w:rFonts w:eastAsia="Calibri"/>
                <w:sz w:val="20"/>
                <w:szCs w:val="20"/>
                <w:lang w:eastAsia="en-US"/>
              </w:rPr>
              <w:t>offerta</w:t>
            </w:r>
            <w:r w:rsidR="00826A93"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14:paraId="152E9605" w14:textId="0062EFDD" w:rsidR="00826A93" w:rsidRPr="00617515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_________________________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0D9ECF" w14:textId="77777777" w:rsidR="00826A93" w:rsidRPr="00D52031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F4F7F1" w14:textId="77777777" w:rsidR="00826A93" w:rsidRPr="00D52031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401C5A4E" w14:textId="17378522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76A7" w14:textId="64F647B7" w:rsidR="00826A93" w:rsidRPr="006E499B" w:rsidRDefault="00826A93" w:rsidP="00826A93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6E499B">
              <w:rPr>
                <w:sz w:val="20"/>
              </w:rPr>
              <w:t>7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7A75A" w14:textId="0728111D" w:rsidR="00826A93" w:rsidRPr="006B69D1" w:rsidRDefault="004B50CC" w:rsidP="00826A93">
            <w:pPr>
              <w:rPr>
                <w:b/>
                <w:bCs/>
                <w:szCs w:val="22"/>
              </w:rPr>
            </w:pPr>
            <w:r>
              <w:rPr>
                <w:rFonts w:eastAsia="Calibri"/>
                <w:sz w:val="20"/>
                <w:szCs w:val="20"/>
                <w:lang w:eastAsia="ar-SA"/>
              </w:rPr>
              <w:t>M</w:t>
            </w:r>
            <w:r w:rsidR="00D36222" w:rsidRPr="00D36222">
              <w:rPr>
                <w:rFonts w:eastAsia="Calibri"/>
                <w:sz w:val="20"/>
                <w:szCs w:val="20"/>
                <w:lang w:eastAsia="ar-SA"/>
              </w:rPr>
              <w:t>assima velocità di spostamento, misurata in modalità singolo punto, non inferiore a 10m/s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E2ECAB" w14:textId="77777777" w:rsidR="00826A93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2031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309E3057" w14:textId="1A7DF4D9" w:rsidR="00826A93" w:rsidRDefault="004B50CC" w:rsidP="00121CE1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Se sì, i</w:t>
            </w:r>
            <w:r w:rsidR="00826A93">
              <w:rPr>
                <w:rFonts w:eastAsia="Calibri"/>
                <w:sz w:val="20"/>
                <w:szCs w:val="20"/>
                <w:lang w:eastAsia="en-US"/>
              </w:rPr>
              <w:t>ndicare</w:t>
            </w:r>
            <w:r w:rsidRPr="004B50C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la </w:t>
            </w:r>
            <w:r w:rsidRPr="004B50CC">
              <w:rPr>
                <w:rFonts w:eastAsia="Calibri"/>
                <w:sz w:val="20"/>
                <w:szCs w:val="20"/>
                <w:lang w:eastAsia="en-US"/>
              </w:rPr>
              <w:t>massima velocità di spostamento, misurata in modalità singolo punto, non inferiore a 10m/</w:t>
            </w:r>
            <w:proofErr w:type="gramStart"/>
            <w:r w:rsidRPr="004B50CC">
              <w:rPr>
                <w:rFonts w:eastAsia="Calibri"/>
                <w:sz w:val="20"/>
                <w:szCs w:val="20"/>
                <w:lang w:eastAsia="en-US"/>
              </w:rPr>
              <w:t xml:space="preserve">s </w:t>
            </w:r>
            <w:r w:rsidR="00826A93" w:rsidRPr="00617515">
              <w:rPr>
                <w:rFonts w:eastAsia="Calibri"/>
                <w:sz w:val="20"/>
                <w:szCs w:val="20"/>
                <w:lang w:eastAsia="en-US"/>
              </w:rPr>
              <w:t>offert</w:t>
            </w:r>
            <w:r>
              <w:rPr>
                <w:rFonts w:eastAsia="Calibri"/>
                <w:sz w:val="20"/>
                <w:szCs w:val="20"/>
                <w:lang w:eastAsia="en-US"/>
              </w:rPr>
              <w:t>a</w:t>
            </w:r>
            <w:proofErr w:type="gramEnd"/>
            <w:r w:rsidR="00826A93"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14:paraId="6C4C2460" w14:textId="3FB159BD" w:rsidR="00826A93" w:rsidRPr="00631422" w:rsidRDefault="00826A93" w:rsidP="00826A93">
            <w:pPr>
              <w:spacing w:after="160" w:line="259" w:lineRule="auto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_________________________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C8DB8B" w14:textId="77777777" w:rsidR="00826A93" w:rsidRPr="00D52031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FB296A" w14:textId="77777777" w:rsidR="00826A93" w:rsidRPr="00D52031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0FFD74D2" w14:textId="496B0DCE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0013" w14:textId="3C3FF42D" w:rsidR="00826A93" w:rsidRPr="006E499B" w:rsidRDefault="00826A93" w:rsidP="00826A93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6E499B">
              <w:rPr>
                <w:sz w:val="20"/>
              </w:rPr>
              <w:t>8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13DAD" w14:textId="049A20A6" w:rsidR="00826A93" w:rsidRPr="00CE48A7" w:rsidRDefault="004B50CC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0"/>
                <w:lang w:eastAsia="ar-SA"/>
              </w:rPr>
              <w:t>S</w:t>
            </w:r>
            <w:r w:rsidR="00D36222" w:rsidRPr="00D36222">
              <w:rPr>
                <w:rFonts w:eastAsia="Calibri"/>
                <w:bCs/>
                <w:sz w:val="20"/>
                <w:szCs w:val="20"/>
                <w:lang w:eastAsia="ar-SA"/>
              </w:rPr>
              <w:t>istema di filtraggio passa basso integrato con frequenza programmabile approssimativamente nell’intervallo 0-250kHz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03D489" w14:textId="05C61D16" w:rsidR="00826A93" w:rsidRPr="004B50CC" w:rsidRDefault="00826A93" w:rsidP="004B50CC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2031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1F6CEF" w14:textId="77777777" w:rsidR="00826A93" w:rsidRPr="00D52031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FD79C5" w14:textId="77777777" w:rsidR="00826A93" w:rsidRPr="00D52031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5B669075" w14:textId="5FB871E0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0185" w14:textId="40EA9808" w:rsidR="00826A93" w:rsidRPr="006E499B" w:rsidRDefault="00826A93" w:rsidP="00826A93">
            <w:pPr>
              <w:spacing w:after="160" w:line="259" w:lineRule="auto"/>
              <w:jc w:val="center"/>
              <w:rPr>
                <w:sz w:val="20"/>
              </w:rPr>
            </w:pPr>
            <w:r w:rsidRPr="006E499B">
              <w:rPr>
                <w:sz w:val="20"/>
              </w:rPr>
              <w:t>9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E1545" w14:textId="4850A0CE" w:rsidR="00826A93" w:rsidRPr="00CE48A7" w:rsidRDefault="004B50CC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0"/>
                <w:lang w:eastAsia="ar-SA"/>
              </w:rPr>
              <w:t>S</w:t>
            </w:r>
            <w:r w:rsidR="00D36222" w:rsidRPr="00D36222">
              <w:rPr>
                <w:rFonts w:eastAsia="Calibri"/>
                <w:bCs/>
                <w:sz w:val="20"/>
                <w:szCs w:val="20"/>
                <w:lang w:eastAsia="ar-SA"/>
              </w:rPr>
              <w:t>istema di filtraggio passa alto integrato con frequenza programmabile approssimativamente nell’intervallo 0-50kHz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D2DC9F" w14:textId="555587C2" w:rsidR="00826A93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F2477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8578B4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F593CA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01319FDA" w14:textId="4CEBD74B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F3A6" w14:textId="6B432AB4" w:rsidR="00826A93" w:rsidRPr="006E499B" w:rsidRDefault="00826A93" w:rsidP="00826A93">
            <w:pPr>
              <w:spacing w:after="160" w:line="259" w:lineRule="auto"/>
              <w:jc w:val="center"/>
              <w:rPr>
                <w:sz w:val="20"/>
              </w:rPr>
            </w:pPr>
            <w:r w:rsidRPr="006E499B">
              <w:rPr>
                <w:sz w:val="20"/>
              </w:rPr>
              <w:t>10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70291" w14:textId="55227909" w:rsidR="00826A93" w:rsidRPr="00CE48A7" w:rsidRDefault="00D36222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 w:rsidRPr="00D36222">
              <w:rPr>
                <w:rFonts w:eastAsia="Calibri"/>
                <w:bCs/>
                <w:sz w:val="20"/>
                <w:szCs w:val="20"/>
                <w:lang w:eastAsia="ar-SA"/>
              </w:rPr>
              <w:t>Numero di unità componenti il sistema (escluso cavalletto)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7A1D9F" w14:textId="77777777" w:rsidR="00826A93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F2477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0C0A45AA" w14:textId="0567128B" w:rsidR="004B50CC" w:rsidRDefault="004B50CC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Indicare il numero di unità componenti il sistema</w:t>
            </w:r>
            <w:r w:rsidR="00121CE1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escluso il cavalletto:</w:t>
            </w:r>
          </w:p>
          <w:p w14:paraId="68EA57A7" w14:textId="74E14257" w:rsidR="004B50CC" w:rsidRDefault="004B50CC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________________________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DF19D1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AF2C65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4FD8922B" w14:textId="543496B2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EDF9" w14:textId="776339E6" w:rsidR="00826A93" w:rsidRPr="006E499B" w:rsidRDefault="00826A93" w:rsidP="00826A93">
            <w:pPr>
              <w:spacing w:after="160" w:line="259" w:lineRule="auto"/>
              <w:jc w:val="center"/>
              <w:rPr>
                <w:sz w:val="20"/>
              </w:rPr>
            </w:pPr>
            <w:r w:rsidRPr="006E499B">
              <w:rPr>
                <w:sz w:val="20"/>
              </w:rPr>
              <w:t>11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64180" w14:textId="04EE29FA" w:rsidR="00826A93" w:rsidRPr="00CE48A7" w:rsidRDefault="00D36222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 w:rsidRPr="00D36222">
              <w:rPr>
                <w:rFonts w:eastAsia="Calibri"/>
                <w:sz w:val="20"/>
                <w:szCs w:val="20"/>
                <w:lang w:eastAsia="ar-SA"/>
              </w:rPr>
              <w:t>Valigia stagna per il trasporto dello strumento (escluso cavalletto)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9B8F63" w14:textId="2186B0AF" w:rsidR="00826A93" w:rsidRPr="00D52031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F2477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80EC63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85FC7D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6CF69807" w14:textId="42ABED10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51B5" w14:textId="34617320" w:rsidR="00826A93" w:rsidRPr="006E499B" w:rsidRDefault="00826A93" w:rsidP="00826A93">
            <w:pPr>
              <w:spacing w:after="160" w:line="259" w:lineRule="auto"/>
              <w:jc w:val="center"/>
              <w:rPr>
                <w:sz w:val="20"/>
              </w:rPr>
            </w:pPr>
            <w:r w:rsidRPr="006E499B">
              <w:rPr>
                <w:sz w:val="20"/>
              </w:rPr>
              <w:t>12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36818" w14:textId="7F430654" w:rsidR="00826A93" w:rsidRPr="00BF2477" w:rsidRDefault="004B50CC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0"/>
                <w:lang w:eastAsia="ar-SA"/>
              </w:rPr>
              <w:t>S</w:t>
            </w:r>
            <w:r w:rsidR="00D36222" w:rsidRPr="00D36222">
              <w:rPr>
                <w:rFonts w:eastAsia="Calibri"/>
                <w:bCs/>
                <w:sz w:val="20"/>
                <w:szCs w:val="20"/>
                <w:lang w:eastAsia="ar-SA"/>
              </w:rPr>
              <w:t>istema integrato per la rilevazione della distanza e della geometria dell’oggetto misurato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D244E" w14:textId="5A91AC2A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F2477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8CD7A3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B25B33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208556A7" w14:textId="3CB315C2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C064" w14:textId="659DFC6D" w:rsidR="00826A93" w:rsidRPr="006E499B" w:rsidRDefault="00826A93" w:rsidP="00826A93">
            <w:pPr>
              <w:spacing w:after="160" w:line="259" w:lineRule="auto"/>
              <w:jc w:val="center"/>
              <w:rPr>
                <w:sz w:val="20"/>
              </w:rPr>
            </w:pPr>
            <w:r w:rsidRPr="006E499B">
              <w:rPr>
                <w:sz w:val="20"/>
              </w:rPr>
              <w:t>13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E75F3" w14:textId="5E087A3C" w:rsidR="00826A93" w:rsidRPr="00BF2477" w:rsidRDefault="004B50CC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0"/>
                <w:lang w:eastAsia="ar-SA"/>
              </w:rPr>
              <w:t>S</w:t>
            </w:r>
            <w:r w:rsidR="00D36222" w:rsidRPr="00D36222">
              <w:rPr>
                <w:rFonts w:eastAsia="Calibri"/>
                <w:bCs/>
                <w:sz w:val="20"/>
                <w:szCs w:val="20"/>
                <w:lang w:eastAsia="ar-SA"/>
              </w:rPr>
              <w:t>istema integrato per l’attivazione della misura al superamento di una soglia sulla velocità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9FB8E8" w14:textId="7C3D667C" w:rsidR="00826A93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F2477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F8F7EB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567A96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172A2203" w14:textId="3481F37E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6E95" w14:textId="619884BF" w:rsidR="00826A93" w:rsidRPr="006E499B" w:rsidRDefault="00826A93" w:rsidP="00826A93">
            <w:pPr>
              <w:spacing w:after="160" w:line="259" w:lineRule="auto"/>
              <w:jc w:val="center"/>
              <w:rPr>
                <w:sz w:val="20"/>
              </w:rPr>
            </w:pPr>
            <w:r w:rsidRPr="006E499B">
              <w:rPr>
                <w:sz w:val="20"/>
              </w:rPr>
              <w:t>14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22326" w14:textId="71CB747C" w:rsidR="00826A93" w:rsidRPr="00BF2477" w:rsidRDefault="004B50CC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0"/>
                <w:lang w:eastAsia="ar-SA"/>
              </w:rPr>
              <w:t>S</w:t>
            </w:r>
            <w:r w:rsidR="00D36222" w:rsidRPr="00D36222">
              <w:rPr>
                <w:rFonts w:eastAsia="Calibri"/>
                <w:bCs/>
                <w:sz w:val="20"/>
                <w:szCs w:val="20"/>
                <w:lang w:eastAsia="ar-SA"/>
              </w:rPr>
              <w:t>istema integrato per l’attivazione della misura al superamento di una soglia su un segnale TTL esterno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EB1FA7" w14:textId="2E227DB5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F2477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5AA8DC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66F293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1B10BFDE" w14:textId="6BD6E546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0AEB9" w14:textId="1D939DF1" w:rsidR="00826A93" w:rsidRPr="006E499B" w:rsidRDefault="00826A93" w:rsidP="00826A93">
            <w:pPr>
              <w:spacing w:after="160" w:line="259" w:lineRule="auto"/>
              <w:jc w:val="center"/>
              <w:rPr>
                <w:sz w:val="20"/>
              </w:rPr>
            </w:pPr>
            <w:r w:rsidRPr="006E499B">
              <w:rPr>
                <w:sz w:val="20"/>
              </w:rPr>
              <w:t>15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BB6D7" w14:textId="07D4CD24" w:rsidR="00826A93" w:rsidRPr="00BF2477" w:rsidRDefault="004B50CC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0"/>
                <w:lang w:eastAsia="ar-SA"/>
              </w:rPr>
              <w:t>S</w:t>
            </w:r>
            <w:r w:rsidR="00D36222" w:rsidRPr="00D36222">
              <w:rPr>
                <w:rFonts w:eastAsia="Calibri"/>
                <w:bCs/>
                <w:sz w:val="20"/>
                <w:szCs w:val="20"/>
                <w:lang w:eastAsia="ar-SA"/>
              </w:rPr>
              <w:t xml:space="preserve">oftware integrato per il calcolo di Fast Fourier </w:t>
            </w:r>
            <w:proofErr w:type="spellStart"/>
            <w:r w:rsidR="00D36222" w:rsidRPr="00D36222">
              <w:rPr>
                <w:rFonts w:eastAsia="Calibri"/>
                <w:bCs/>
                <w:sz w:val="20"/>
                <w:szCs w:val="20"/>
                <w:lang w:eastAsia="ar-SA"/>
              </w:rPr>
              <w:t>Transform</w:t>
            </w:r>
            <w:proofErr w:type="spellEnd"/>
            <w:r w:rsidR="00D36222" w:rsidRPr="00D36222">
              <w:rPr>
                <w:rFonts w:eastAsia="Calibri"/>
                <w:bCs/>
                <w:sz w:val="20"/>
                <w:szCs w:val="20"/>
                <w:lang w:eastAsia="ar-SA"/>
              </w:rPr>
              <w:t xml:space="preserve"> (FFT)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DB9261" w14:textId="77777777" w:rsidR="00826A93" w:rsidRPr="00BF2477" w:rsidRDefault="00826A93" w:rsidP="00826A9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F2477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18BEDEE2" w14:textId="77777777" w:rsidR="00826A93" w:rsidRDefault="00826A93" w:rsidP="00826A9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4A22275" w14:textId="7BA456D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F15D5A" w14:textId="77777777" w:rsidR="00826A93" w:rsidRPr="00BF2477" w:rsidRDefault="00826A93" w:rsidP="00826A9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2692E9" w14:textId="77777777" w:rsidR="00826A93" w:rsidRPr="00BF2477" w:rsidRDefault="00826A93" w:rsidP="00826A9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D36222" w:rsidRPr="00631422" w14:paraId="695AFC4D" w14:textId="77777777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9CA9" w14:textId="7BCD2B67" w:rsidR="00D36222" w:rsidRPr="006E499B" w:rsidRDefault="00D36222" w:rsidP="00826A93">
            <w:pPr>
              <w:spacing w:after="160" w:line="259" w:lineRule="auto"/>
              <w:jc w:val="center"/>
              <w:rPr>
                <w:sz w:val="20"/>
              </w:rPr>
            </w:pPr>
            <w:r w:rsidRPr="006E499B">
              <w:rPr>
                <w:sz w:val="20"/>
              </w:rPr>
              <w:t>16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3C36F" w14:textId="21F0C848" w:rsidR="00D36222" w:rsidRPr="00D36222" w:rsidRDefault="004B50CC" w:rsidP="00826A93">
            <w:pPr>
              <w:rPr>
                <w:rFonts w:eastAsia="Calibri"/>
                <w:bCs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0"/>
                <w:lang w:eastAsia="ar-SA"/>
              </w:rPr>
              <w:t>N</w:t>
            </w:r>
            <w:r w:rsidR="00D36222" w:rsidRPr="00D36222">
              <w:rPr>
                <w:rFonts w:eastAsia="Calibri"/>
                <w:bCs/>
                <w:sz w:val="20"/>
                <w:szCs w:val="20"/>
                <w:lang w:eastAsia="ar-SA"/>
              </w:rPr>
              <w:t>umero massimo di linee ammesse</w:t>
            </w:r>
            <w:r>
              <w:rPr>
                <w:rFonts w:eastAsia="Calibri"/>
                <w:bCs/>
                <w:sz w:val="20"/>
                <w:szCs w:val="20"/>
                <w:lang w:eastAsia="ar-SA"/>
              </w:rPr>
              <w:t xml:space="preserve"> dal</w:t>
            </w:r>
            <w:r w:rsidR="00D36222" w:rsidRPr="00D36222">
              <w:rPr>
                <w:rFonts w:eastAsia="Calibri"/>
                <w:bCs/>
                <w:sz w:val="20"/>
                <w:szCs w:val="20"/>
                <w:lang w:eastAsia="ar-SA"/>
              </w:rPr>
              <w:t xml:space="preserve"> software integrato per il calcolo di FFT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1F067F" w14:textId="77777777" w:rsidR="00D36222" w:rsidRDefault="004B50CC" w:rsidP="00826A9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B50CC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0807741E" w14:textId="77777777" w:rsidR="004B50CC" w:rsidRDefault="004B50CC" w:rsidP="004B50CC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0E094F33" w14:textId="54051BDD" w:rsidR="004B50CC" w:rsidRDefault="004B50CC" w:rsidP="004B50CC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Se sì, i</w:t>
            </w:r>
            <w:r w:rsidRPr="00BF2477">
              <w:rPr>
                <w:rFonts w:eastAsia="Calibri"/>
                <w:sz w:val="20"/>
                <w:szCs w:val="20"/>
                <w:lang w:eastAsia="en-US"/>
              </w:rPr>
              <w:t xml:space="preserve">ndicare il </w:t>
            </w:r>
            <w:r w:rsidRPr="004B50CC">
              <w:rPr>
                <w:rFonts w:eastAsia="Calibri"/>
                <w:bCs/>
                <w:sz w:val="20"/>
                <w:szCs w:val="20"/>
                <w:lang w:eastAsia="en-US"/>
              </w:rPr>
              <w:t>numero massimo di linee ammesse dal software integrato per il calcolo di FFT</w:t>
            </w:r>
            <w:r w:rsidRPr="00BF2477">
              <w:rPr>
                <w:rFonts w:eastAsia="Calibri"/>
                <w:sz w:val="20"/>
                <w:szCs w:val="20"/>
                <w:lang w:eastAsia="en-US"/>
              </w:rPr>
              <w:t xml:space="preserve"> offert</w:t>
            </w:r>
            <w:r>
              <w:rPr>
                <w:rFonts w:eastAsia="Calibri"/>
                <w:sz w:val="20"/>
                <w:szCs w:val="20"/>
                <w:lang w:eastAsia="en-US"/>
              </w:rPr>
              <w:t>o</w:t>
            </w:r>
            <w:r w:rsidRPr="00BF2477"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14:paraId="4F957680" w14:textId="77777777" w:rsidR="004B50CC" w:rsidRDefault="004B50CC" w:rsidP="004B50CC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78DEB60B" w14:textId="77777777" w:rsidR="004B50CC" w:rsidRDefault="004B50CC" w:rsidP="00826A9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B50CC">
              <w:rPr>
                <w:rFonts w:eastAsia="Calibri"/>
                <w:sz w:val="20"/>
                <w:szCs w:val="20"/>
                <w:lang w:eastAsia="en-US"/>
              </w:rPr>
              <w:t>___________________________</w:t>
            </w:r>
          </w:p>
          <w:p w14:paraId="3DFD2A1A" w14:textId="1EE2AB9F" w:rsidR="004B50CC" w:rsidRPr="00BF2477" w:rsidRDefault="004B50CC" w:rsidP="00826A9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450ACD" w14:textId="77777777" w:rsidR="00D36222" w:rsidRPr="00BF2477" w:rsidRDefault="00D36222" w:rsidP="00826A9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BC2EC4" w14:textId="77777777" w:rsidR="00D36222" w:rsidRPr="00BF2477" w:rsidRDefault="00D36222" w:rsidP="00826A9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D36222" w:rsidRPr="00631422" w14:paraId="7F51C220" w14:textId="77777777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9447" w14:textId="4880BB18" w:rsidR="00D36222" w:rsidRPr="006E499B" w:rsidRDefault="00D36222" w:rsidP="00826A93">
            <w:pPr>
              <w:spacing w:after="160" w:line="259" w:lineRule="auto"/>
              <w:jc w:val="center"/>
              <w:rPr>
                <w:sz w:val="20"/>
              </w:rPr>
            </w:pPr>
            <w:r w:rsidRPr="006E499B">
              <w:rPr>
                <w:sz w:val="20"/>
              </w:rPr>
              <w:t>17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758A2" w14:textId="75128213" w:rsidR="00D36222" w:rsidRPr="00D36222" w:rsidRDefault="00854EAF" w:rsidP="00826A93">
            <w:pPr>
              <w:rPr>
                <w:rFonts w:eastAsia="Calibri"/>
                <w:bCs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0"/>
                <w:lang w:eastAsia="ar-SA"/>
              </w:rPr>
              <w:t>S</w:t>
            </w:r>
            <w:r w:rsidR="00D36222" w:rsidRPr="00D36222">
              <w:rPr>
                <w:rFonts w:eastAsia="Calibri"/>
                <w:bCs/>
                <w:sz w:val="20"/>
                <w:szCs w:val="20"/>
                <w:lang w:eastAsia="ar-SA"/>
              </w:rPr>
              <w:t>oftware integrato per la visualizzazione e l’esportazione in formato video delle animazioni delle forme modali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202DD3" w14:textId="2419028E" w:rsidR="00D36222" w:rsidRPr="00BF2477" w:rsidRDefault="004B50CC" w:rsidP="00826A9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bookmarkStart w:id="0" w:name="_GoBack"/>
            <w:bookmarkEnd w:id="0"/>
            <w:r w:rsidRPr="004B50CC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8AAB94" w14:textId="77777777" w:rsidR="00D36222" w:rsidRPr="00BF2477" w:rsidRDefault="00D36222" w:rsidP="00826A9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E521E2" w14:textId="77777777" w:rsidR="00D36222" w:rsidRPr="00BF2477" w:rsidRDefault="00D36222" w:rsidP="00826A9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D36222" w:rsidRPr="00631422" w14:paraId="50C9F133" w14:textId="77777777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B551" w14:textId="6D0B8AE6" w:rsidR="00D36222" w:rsidRPr="006E499B" w:rsidRDefault="00D36222" w:rsidP="00826A93">
            <w:pPr>
              <w:spacing w:after="160" w:line="259" w:lineRule="auto"/>
              <w:jc w:val="center"/>
              <w:rPr>
                <w:sz w:val="20"/>
              </w:rPr>
            </w:pPr>
            <w:r w:rsidRPr="006E499B">
              <w:rPr>
                <w:sz w:val="20"/>
              </w:rPr>
              <w:t>18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0D15E" w14:textId="0C8CB838" w:rsidR="00D36222" w:rsidRPr="00D36222" w:rsidRDefault="00854EAF" w:rsidP="00826A93">
            <w:pPr>
              <w:rPr>
                <w:rFonts w:eastAsia="Calibri"/>
                <w:bCs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0"/>
                <w:lang w:eastAsia="ar-SA"/>
              </w:rPr>
              <w:t>S</w:t>
            </w:r>
            <w:r w:rsidR="00D36222" w:rsidRPr="00D36222">
              <w:rPr>
                <w:rFonts w:eastAsia="Calibri"/>
                <w:bCs/>
                <w:sz w:val="20"/>
                <w:szCs w:val="20"/>
                <w:lang w:eastAsia="ar-SA"/>
              </w:rPr>
              <w:t>oftware integrato per l’esportazione in formato video delle animazioni dell’andamento temporale delle onde elastiche che si propagano sulla superficie dell’oggetto misurato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7D0767" w14:textId="313CD7AF" w:rsidR="00D36222" w:rsidRPr="00BF2477" w:rsidRDefault="004B50CC" w:rsidP="00826A9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B50CC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919E75" w14:textId="77777777" w:rsidR="00D36222" w:rsidRPr="00BF2477" w:rsidRDefault="00D36222" w:rsidP="00826A9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78D681" w14:textId="77777777" w:rsidR="00D36222" w:rsidRPr="00BF2477" w:rsidRDefault="00D36222" w:rsidP="00826A9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</w:tbl>
    <w:p w14:paraId="787163C6" w14:textId="3B6DA4F3" w:rsidR="00BF2477" w:rsidRDefault="00BF2477" w:rsidP="001A33D6">
      <w:pPr>
        <w:shd w:val="clear" w:color="auto" w:fill="FFFFFF"/>
        <w:spacing w:after="160" w:line="259" w:lineRule="auto"/>
        <w:ind w:left="-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br w:type="textWrapping" w:clear="all"/>
      </w:r>
    </w:p>
    <w:p w14:paraId="774B91A4" w14:textId="7E90148D" w:rsidR="00631422" w:rsidRPr="00631422" w:rsidRDefault="00631422" w:rsidP="003F3BC9">
      <w:pPr>
        <w:widowControl w:val="0"/>
        <w:spacing w:after="160" w:line="259" w:lineRule="auto"/>
        <w:ind w:left="1593" w:right="-879" w:hanging="1593"/>
        <w:rPr>
          <w:rFonts w:eastAsia="Calibri"/>
          <w:lang w:eastAsia="en-US"/>
        </w:rPr>
      </w:pPr>
      <w:r w:rsidRPr="00631422">
        <w:rPr>
          <w:rFonts w:eastAsia="Calibri"/>
          <w:lang w:eastAsia="en-US"/>
        </w:rPr>
        <w:t xml:space="preserve">Data___________________              </w:t>
      </w:r>
      <w:r w:rsidR="00011545">
        <w:rPr>
          <w:rFonts w:eastAsia="Calibri"/>
          <w:lang w:eastAsia="en-US"/>
        </w:rPr>
        <w:t xml:space="preserve">                 </w:t>
      </w:r>
      <w:r w:rsidRPr="00631422">
        <w:rPr>
          <w:rFonts w:eastAsia="Calibri"/>
          <w:lang w:eastAsia="en-US"/>
        </w:rPr>
        <w:t>Timbro e firma del Legale Rappresentante</w:t>
      </w:r>
    </w:p>
    <w:p w14:paraId="76F73C41" w14:textId="39392555" w:rsidR="00360960" w:rsidRPr="00360960" w:rsidRDefault="00631422" w:rsidP="008954E6">
      <w:pPr>
        <w:spacing w:after="160" w:line="259" w:lineRule="auto"/>
        <w:jc w:val="right"/>
        <w:rPr>
          <w:sz w:val="22"/>
          <w:szCs w:val="22"/>
        </w:rPr>
      </w:pPr>
      <w:r w:rsidRPr="00631422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  <w:t xml:space="preserve">      </w:t>
      </w:r>
      <w:r w:rsidRPr="00631422">
        <w:rPr>
          <w:rFonts w:eastAsia="Calibri"/>
          <w:lang w:eastAsia="en-US"/>
        </w:rPr>
        <w:t>____________________________</w:t>
      </w:r>
      <w:r w:rsidR="00011545">
        <w:rPr>
          <w:rFonts w:eastAsia="Calibri"/>
          <w:lang w:eastAsia="en-US"/>
        </w:rPr>
        <w:t>_____</w:t>
      </w:r>
    </w:p>
    <w:sectPr w:rsidR="00360960" w:rsidRPr="00360960" w:rsidSect="00B12CCB">
      <w:headerReference w:type="default" r:id="rId11"/>
      <w:footerReference w:type="default" r:id="rId12"/>
      <w:pgSz w:w="11906" w:h="16838"/>
      <w:pgMar w:top="2438" w:right="1701" w:bottom="2835" w:left="14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0B0C40" w14:textId="77777777" w:rsidR="0044122E" w:rsidRDefault="0044122E">
      <w:r>
        <w:separator/>
      </w:r>
    </w:p>
  </w:endnote>
  <w:endnote w:type="continuationSeparator" w:id="0">
    <w:p w14:paraId="74A8CC64" w14:textId="77777777" w:rsidR="0044122E" w:rsidRDefault="00441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Liberation Sans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4829A" w14:textId="77777777" w:rsidR="00631422" w:rsidRDefault="00631422">
    <w:pPr>
      <w:pStyle w:val="Pidipagina"/>
      <w:jc w:val="right"/>
    </w:pPr>
  </w:p>
  <w:sdt>
    <w:sdtPr>
      <w:rPr>
        <w:sz w:val="18"/>
        <w:szCs w:val="18"/>
      </w:rPr>
      <w:id w:val="670375826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2060011503"/>
          <w:docPartObj>
            <w:docPartGallery w:val="Page Numbers (Top of Page)"/>
            <w:docPartUnique/>
          </w:docPartObj>
        </w:sdtPr>
        <w:sdtEndPr/>
        <w:sdtContent>
          <w:p w14:paraId="7F831B58" w14:textId="77777777" w:rsidR="00631422" w:rsidRPr="00F4129D" w:rsidRDefault="00631422" w:rsidP="009F788D">
            <w:pPr>
              <w:pStyle w:val="Pidipagina"/>
              <w:jc w:val="center"/>
              <w:rPr>
                <w:sz w:val="18"/>
                <w:szCs w:val="18"/>
              </w:rPr>
            </w:pPr>
            <w:r w:rsidRPr="00F4129D">
              <w:rPr>
                <w:sz w:val="18"/>
                <w:szCs w:val="18"/>
              </w:rPr>
              <w:t xml:space="preserve">pag.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PAGE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  <w:r w:rsidRPr="00F4129D">
              <w:rPr>
                <w:sz w:val="18"/>
                <w:szCs w:val="18"/>
              </w:rPr>
              <w:t xml:space="preserve"> di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NUMPAGES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3BCF128" w14:textId="77777777" w:rsidR="00631422" w:rsidRDefault="0063142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108DD" w14:textId="77777777" w:rsidR="00631422" w:rsidRPr="00F4129D" w:rsidRDefault="00631422" w:rsidP="001817A4">
    <w:pPr>
      <w:pStyle w:val="Pidipagina"/>
      <w:jc w:val="center"/>
      <w:rPr>
        <w:sz w:val="18"/>
        <w:szCs w:val="18"/>
      </w:rPr>
    </w:pPr>
  </w:p>
  <w:p w14:paraId="68BE018A" w14:textId="77777777" w:rsidR="00631422" w:rsidRDefault="0063142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902689"/>
      <w:docPartObj>
        <w:docPartGallery w:val="Page Numbers (Bottom of Page)"/>
        <w:docPartUnique/>
      </w:docPartObj>
    </w:sdtPr>
    <w:sdtEndPr/>
    <w:sdtContent>
      <w:p w14:paraId="57FC7643" w14:textId="3133A9BB" w:rsidR="00FD108A" w:rsidRDefault="00FD108A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499B">
          <w:rPr>
            <w:noProof/>
          </w:rPr>
          <w:t>7</w:t>
        </w:r>
        <w:r>
          <w:fldChar w:fldCharType="end"/>
        </w:r>
      </w:p>
    </w:sdtContent>
  </w:sdt>
  <w:p w14:paraId="4F848130" w14:textId="77777777" w:rsidR="00FD108A" w:rsidRDefault="00FD10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7770E4" w14:textId="77777777" w:rsidR="0044122E" w:rsidRDefault="0044122E">
      <w:r>
        <w:separator/>
      </w:r>
    </w:p>
  </w:footnote>
  <w:footnote w:type="continuationSeparator" w:id="0">
    <w:p w14:paraId="060B7231" w14:textId="77777777" w:rsidR="0044122E" w:rsidRDefault="004412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6AE75" w14:textId="77777777" w:rsidR="00631422" w:rsidRPr="00631422" w:rsidRDefault="00631422" w:rsidP="00C4334F">
    <w:pPr>
      <w:pStyle w:val="Intestazione"/>
      <w:jc w:val="center"/>
      <w:rPr>
        <w:rFonts w:ascii="Calibri" w:hAnsi="Calibri" w:cs="Calibri"/>
      </w:rPr>
    </w:pPr>
    <w:r w:rsidRPr="00631422">
      <w:rPr>
        <w:rFonts w:ascii="Calibri" w:hAnsi="Calibri" w:cs="Calibri"/>
        <w:highlight w:val="yellow"/>
      </w:rPr>
      <w:t xml:space="preserve">Carta intestata </w:t>
    </w:r>
    <w:r w:rsidRPr="00631422">
      <w:rPr>
        <w:rFonts w:ascii="Calibri" w:hAnsi="Calibri" w:cs="Calibri"/>
      </w:rPr>
      <w:t>………</w:t>
    </w:r>
  </w:p>
  <w:p w14:paraId="4A7F88D5" w14:textId="77777777" w:rsidR="00631422" w:rsidRDefault="0063142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7A005" w14:textId="77777777" w:rsidR="00A00716" w:rsidRDefault="00C85708" w:rsidP="00A00716">
    <w:pPr>
      <w:pStyle w:val="Intestazione"/>
      <w:jc w:val="center"/>
    </w:pPr>
    <w:r>
      <w:rPr>
        <w:noProof/>
      </w:rPr>
      <w:drawing>
        <wp:inline distT="0" distB="0" distL="0" distR="0" wp14:anchorId="37C75FB0" wp14:editId="76AEAD57">
          <wp:extent cx="3800475" cy="1304925"/>
          <wp:effectExtent l="0" t="0" r="9525" b="9525"/>
          <wp:docPr id="1" name="Immagine 1" descr="Logo AAGG AFFARI GENERALI, APPALTI E SANITA 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AGG AFFARI GENERALI, APPALTI E SANITA 15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D2AA99" w14:textId="77777777" w:rsidR="006557B4" w:rsidRDefault="00C85708" w:rsidP="006557B4">
    <w:pPr>
      <w:autoSpaceDE w:val="0"/>
      <w:autoSpaceDN w:val="0"/>
      <w:adjustRightInd w:val="0"/>
      <w:jc w:val="center"/>
      <w:rPr>
        <w:lang w:eastAsia="en-US"/>
      </w:rPr>
    </w:pPr>
    <w:r>
      <w:rPr>
        <w:lang w:eastAsia="en-US"/>
      </w:rPr>
      <w:t>Settore approvvigionamenti, contabilità e coordinamento</w:t>
    </w:r>
  </w:p>
  <w:p w14:paraId="62E76DB2" w14:textId="54962890" w:rsidR="006557B4" w:rsidRDefault="006E499B" w:rsidP="00A00716">
    <w:pPr>
      <w:pStyle w:val="Intestazione"/>
      <w:jc w:val="center"/>
    </w:pPr>
  </w:p>
  <w:p w14:paraId="1F9F116D" w14:textId="77777777" w:rsidR="00B62EBB" w:rsidRDefault="00B62EBB" w:rsidP="00A00716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E6F8E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4E4D32"/>
    <w:multiLevelType w:val="hybridMultilevel"/>
    <w:tmpl w:val="89DA171E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F401E72"/>
    <w:multiLevelType w:val="hybridMultilevel"/>
    <w:tmpl w:val="74D0D7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E6AFD"/>
    <w:multiLevelType w:val="hybridMultilevel"/>
    <w:tmpl w:val="FC107BCE"/>
    <w:lvl w:ilvl="0" w:tplc="0410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3A501E4"/>
    <w:multiLevelType w:val="hybridMultilevel"/>
    <w:tmpl w:val="8D521A6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846BD8"/>
    <w:multiLevelType w:val="hybridMultilevel"/>
    <w:tmpl w:val="341C6620"/>
    <w:lvl w:ilvl="0" w:tplc="9C828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451E8"/>
    <w:multiLevelType w:val="hybridMultilevel"/>
    <w:tmpl w:val="81D8D462"/>
    <w:lvl w:ilvl="0" w:tplc="BA70C8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C5932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2203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2923" w:hanging="360"/>
      </w:pPr>
    </w:lvl>
    <w:lvl w:ilvl="2" w:tplc="0410001B">
      <w:start w:val="1"/>
      <w:numFmt w:val="lowerRoman"/>
      <w:lvlText w:val="%3."/>
      <w:lvlJc w:val="right"/>
      <w:pPr>
        <w:ind w:left="3643" w:hanging="180"/>
      </w:pPr>
    </w:lvl>
    <w:lvl w:ilvl="3" w:tplc="0410000F" w:tentative="1">
      <w:start w:val="1"/>
      <w:numFmt w:val="decimal"/>
      <w:lvlText w:val="%4."/>
      <w:lvlJc w:val="left"/>
      <w:pPr>
        <w:ind w:left="4363" w:hanging="360"/>
      </w:pPr>
    </w:lvl>
    <w:lvl w:ilvl="4" w:tplc="04100019" w:tentative="1">
      <w:start w:val="1"/>
      <w:numFmt w:val="lowerLetter"/>
      <w:lvlText w:val="%5."/>
      <w:lvlJc w:val="left"/>
      <w:pPr>
        <w:ind w:left="5083" w:hanging="360"/>
      </w:pPr>
    </w:lvl>
    <w:lvl w:ilvl="5" w:tplc="0410001B" w:tentative="1">
      <w:start w:val="1"/>
      <w:numFmt w:val="lowerRoman"/>
      <w:lvlText w:val="%6."/>
      <w:lvlJc w:val="right"/>
      <w:pPr>
        <w:ind w:left="5803" w:hanging="180"/>
      </w:pPr>
    </w:lvl>
    <w:lvl w:ilvl="6" w:tplc="0410000F" w:tentative="1">
      <w:start w:val="1"/>
      <w:numFmt w:val="decimal"/>
      <w:lvlText w:val="%7."/>
      <w:lvlJc w:val="left"/>
      <w:pPr>
        <w:ind w:left="6523" w:hanging="360"/>
      </w:pPr>
    </w:lvl>
    <w:lvl w:ilvl="7" w:tplc="04100019" w:tentative="1">
      <w:start w:val="1"/>
      <w:numFmt w:val="lowerLetter"/>
      <w:lvlText w:val="%8."/>
      <w:lvlJc w:val="left"/>
      <w:pPr>
        <w:ind w:left="7243" w:hanging="360"/>
      </w:pPr>
    </w:lvl>
    <w:lvl w:ilvl="8" w:tplc="0410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8" w15:restartNumberingAfterBreak="0">
    <w:nsid w:val="418F4D84"/>
    <w:multiLevelType w:val="hybridMultilevel"/>
    <w:tmpl w:val="EA44EA56"/>
    <w:lvl w:ilvl="0" w:tplc="804691E4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2C5158"/>
    <w:multiLevelType w:val="hybridMultilevel"/>
    <w:tmpl w:val="5A1AEB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B442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AFE2E45E">
      <w:start w:val="4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5683E63"/>
    <w:multiLevelType w:val="hybridMultilevel"/>
    <w:tmpl w:val="5C14C90A"/>
    <w:lvl w:ilvl="0" w:tplc="5A44573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774CC6"/>
    <w:multiLevelType w:val="hybridMultilevel"/>
    <w:tmpl w:val="F74CCA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83632"/>
    <w:multiLevelType w:val="hybridMultilevel"/>
    <w:tmpl w:val="1BBA379E"/>
    <w:lvl w:ilvl="0" w:tplc="410CB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9"/>
  </w:num>
  <w:num w:numId="5">
    <w:abstractNumId w:val="4"/>
  </w:num>
  <w:num w:numId="6">
    <w:abstractNumId w:val="6"/>
  </w:num>
  <w:num w:numId="7">
    <w:abstractNumId w:val="5"/>
  </w:num>
  <w:num w:numId="8">
    <w:abstractNumId w:val="12"/>
  </w:num>
  <w:num w:numId="9">
    <w:abstractNumId w:val="2"/>
  </w:num>
  <w:num w:numId="10">
    <w:abstractNumId w:val="11"/>
  </w:num>
  <w:num w:numId="11">
    <w:abstractNumId w:val="8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E91"/>
    <w:rsid w:val="00011545"/>
    <w:rsid w:val="00014AE7"/>
    <w:rsid w:val="000345FD"/>
    <w:rsid w:val="0005653B"/>
    <w:rsid w:val="0006222C"/>
    <w:rsid w:val="0009442B"/>
    <w:rsid w:val="000A12E4"/>
    <w:rsid w:val="000A299F"/>
    <w:rsid w:val="000C054F"/>
    <w:rsid w:val="000E2472"/>
    <w:rsid w:val="000E3705"/>
    <w:rsid w:val="00103E14"/>
    <w:rsid w:val="00121CE1"/>
    <w:rsid w:val="001357EE"/>
    <w:rsid w:val="00173914"/>
    <w:rsid w:val="001913D7"/>
    <w:rsid w:val="001A33D6"/>
    <w:rsid w:val="001A4A88"/>
    <w:rsid w:val="001B3B11"/>
    <w:rsid w:val="001D6E91"/>
    <w:rsid w:val="001E6888"/>
    <w:rsid w:val="001F34F8"/>
    <w:rsid w:val="002455E3"/>
    <w:rsid w:val="0029648F"/>
    <w:rsid w:val="002C3279"/>
    <w:rsid w:val="002C3E75"/>
    <w:rsid w:val="002D553C"/>
    <w:rsid w:val="0030683E"/>
    <w:rsid w:val="00315019"/>
    <w:rsid w:val="003167BA"/>
    <w:rsid w:val="00322313"/>
    <w:rsid w:val="00360960"/>
    <w:rsid w:val="003C2550"/>
    <w:rsid w:val="003E701D"/>
    <w:rsid w:val="003F3BC9"/>
    <w:rsid w:val="00432FDA"/>
    <w:rsid w:val="0044122E"/>
    <w:rsid w:val="00447F27"/>
    <w:rsid w:val="004514B6"/>
    <w:rsid w:val="004B50CC"/>
    <w:rsid w:val="004B5398"/>
    <w:rsid w:val="004E01F2"/>
    <w:rsid w:val="004E342F"/>
    <w:rsid w:val="004F1526"/>
    <w:rsid w:val="00523210"/>
    <w:rsid w:val="0052326A"/>
    <w:rsid w:val="005C02C8"/>
    <w:rsid w:val="005C32BA"/>
    <w:rsid w:val="005E0AE9"/>
    <w:rsid w:val="005E41E8"/>
    <w:rsid w:val="00613C87"/>
    <w:rsid w:val="00615F6F"/>
    <w:rsid w:val="00617515"/>
    <w:rsid w:val="00631422"/>
    <w:rsid w:val="00650909"/>
    <w:rsid w:val="00677855"/>
    <w:rsid w:val="006B69D1"/>
    <w:rsid w:val="006C0FC6"/>
    <w:rsid w:val="006C7FBE"/>
    <w:rsid w:val="006D72BA"/>
    <w:rsid w:val="006E499B"/>
    <w:rsid w:val="00734B5E"/>
    <w:rsid w:val="0074192A"/>
    <w:rsid w:val="007A067E"/>
    <w:rsid w:val="007A4D9B"/>
    <w:rsid w:val="007B5851"/>
    <w:rsid w:val="007E0A93"/>
    <w:rsid w:val="00804935"/>
    <w:rsid w:val="00826A93"/>
    <w:rsid w:val="00831CA2"/>
    <w:rsid w:val="00854EAF"/>
    <w:rsid w:val="008954E6"/>
    <w:rsid w:val="008A247E"/>
    <w:rsid w:val="008D6805"/>
    <w:rsid w:val="008D6C65"/>
    <w:rsid w:val="008E48E7"/>
    <w:rsid w:val="008E4F11"/>
    <w:rsid w:val="008F061B"/>
    <w:rsid w:val="00987B09"/>
    <w:rsid w:val="009A6E47"/>
    <w:rsid w:val="009D3276"/>
    <w:rsid w:val="009E0B4F"/>
    <w:rsid w:val="00A0537A"/>
    <w:rsid w:val="00A074D8"/>
    <w:rsid w:val="00A13EDC"/>
    <w:rsid w:val="00A30D5F"/>
    <w:rsid w:val="00A66970"/>
    <w:rsid w:val="00A91E60"/>
    <w:rsid w:val="00AA06F7"/>
    <w:rsid w:val="00AA144D"/>
    <w:rsid w:val="00AA780E"/>
    <w:rsid w:val="00AF1A01"/>
    <w:rsid w:val="00AF717C"/>
    <w:rsid w:val="00B22BC9"/>
    <w:rsid w:val="00B240FD"/>
    <w:rsid w:val="00B62EBB"/>
    <w:rsid w:val="00BA58F7"/>
    <w:rsid w:val="00BB2274"/>
    <w:rsid w:val="00BC0D14"/>
    <w:rsid w:val="00BD60BC"/>
    <w:rsid w:val="00BE18C4"/>
    <w:rsid w:val="00BF2477"/>
    <w:rsid w:val="00C85708"/>
    <w:rsid w:val="00C953D6"/>
    <w:rsid w:val="00CE3829"/>
    <w:rsid w:val="00CE48A7"/>
    <w:rsid w:val="00D127DF"/>
    <w:rsid w:val="00D36222"/>
    <w:rsid w:val="00D42480"/>
    <w:rsid w:val="00D52031"/>
    <w:rsid w:val="00D77B55"/>
    <w:rsid w:val="00D91251"/>
    <w:rsid w:val="00D96210"/>
    <w:rsid w:val="00DB63FA"/>
    <w:rsid w:val="00E224AF"/>
    <w:rsid w:val="00E404E4"/>
    <w:rsid w:val="00E60EE3"/>
    <w:rsid w:val="00E66FD4"/>
    <w:rsid w:val="00E724BC"/>
    <w:rsid w:val="00E74194"/>
    <w:rsid w:val="00E93353"/>
    <w:rsid w:val="00EA2926"/>
    <w:rsid w:val="00EC084A"/>
    <w:rsid w:val="00ED3074"/>
    <w:rsid w:val="00EF298F"/>
    <w:rsid w:val="00F51467"/>
    <w:rsid w:val="00F5379C"/>
    <w:rsid w:val="00F54CB7"/>
    <w:rsid w:val="00FD108A"/>
    <w:rsid w:val="00FE2A21"/>
    <w:rsid w:val="00FE63D1"/>
    <w:rsid w:val="00FF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57AA6"/>
  <w15:chartTrackingRefBased/>
  <w15:docId w15:val="{2D538752-0801-45B9-AB67-71B8DF80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520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D6E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6E9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D6E91"/>
    <w:pPr>
      <w:autoSpaceDE w:val="0"/>
      <w:autoSpaceDN w:val="0"/>
      <w:adjustRightInd w:val="0"/>
      <w:spacing w:after="0" w:line="240" w:lineRule="auto"/>
    </w:pPr>
    <w:rPr>
      <w:rFonts w:ascii="Liberation Sans" w:eastAsia="Times New Roman" w:hAnsi="Liberation Sans" w:cs="Liberation Sans"/>
      <w:color w:val="000000"/>
      <w:sz w:val="24"/>
      <w:szCs w:val="24"/>
    </w:rPr>
  </w:style>
  <w:style w:type="character" w:customStyle="1" w:styleId="riferimento2">
    <w:name w:val="riferimento2"/>
    <w:basedOn w:val="Carpredefinitoparagrafo"/>
    <w:rsid w:val="001D6E91"/>
    <w:rPr>
      <w:color w:val="4A970B"/>
    </w:rPr>
  </w:style>
  <w:style w:type="paragraph" w:styleId="Paragrafoelenco">
    <w:name w:val="List Paragraph"/>
    <w:basedOn w:val="Normale"/>
    <w:uiPriority w:val="34"/>
    <w:qFormat/>
    <w:rsid w:val="001D6E9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7D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7DF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st1">
    <w:name w:val="st1"/>
    <w:basedOn w:val="Carpredefinitoparagrafo"/>
    <w:rsid w:val="0074192A"/>
  </w:style>
  <w:style w:type="character" w:styleId="Rimandocommento">
    <w:name w:val="annotation reference"/>
    <w:basedOn w:val="Carpredefinitoparagrafo"/>
    <w:uiPriority w:val="99"/>
    <w:unhideWhenUsed/>
    <w:rsid w:val="005C32B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C32B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C32B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C32B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C32BA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D10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108A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99"/>
    <w:rsid w:val="006314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26A86-360C-45D6-B0AA-1663963FA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1346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9006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Aurelio</dc:creator>
  <cp:keywords/>
  <dc:description/>
  <cp:lastModifiedBy>Isabella Longo</cp:lastModifiedBy>
  <cp:revision>8</cp:revision>
  <cp:lastPrinted>2018-11-29T11:38:00Z</cp:lastPrinted>
  <dcterms:created xsi:type="dcterms:W3CDTF">2019-11-06T09:28:00Z</dcterms:created>
  <dcterms:modified xsi:type="dcterms:W3CDTF">2019-11-13T10:22:00Z</dcterms:modified>
</cp:coreProperties>
</file>